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82C2B2" w14:textId="24349E34" w:rsidR="0028559A" w:rsidRDefault="0028559A" w:rsidP="00005491">
      <w:pPr>
        <w:widowControl w:val="0"/>
        <w:autoSpaceDE w:val="0"/>
        <w:autoSpaceDN w:val="0"/>
        <w:adjustRightInd w:val="0"/>
        <w:spacing w:after="240" w:line="440" w:lineRule="atLeast"/>
        <w:rPr>
          <w:rFonts w:ascii="Helvetica" w:hAnsi="Helvetica" w:cs="Helvetica"/>
          <w:b/>
          <w:bCs/>
          <w:color w:val="000000"/>
          <w:sz w:val="37"/>
          <w:szCs w:val="37"/>
        </w:rPr>
      </w:pPr>
      <w:r>
        <w:rPr>
          <w:rFonts w:ascii="Calibri" w:eastAsia="Calibri" w:hAnsi="Calibri"/>
          <w:noProof/>
          <w:sz w:val="22"/>
          <w:szCs w:val="22"/>
          <w:lang w:eastAsia="it-IT"/>
        </w:rPr>
        <w:drawing>
          <wp:inline distT="0" distB="0" distL="0" distR="0" wp14:anchorId="2854F891" wp14:editId="4ECCDC84">
            <wp:extent cx="6121400" cy="1231900"/>
            <wp:effectExtent l="0" t="0" r="0" b="1270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0" cy="1231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73E2C1" w14:textId="77777777" w:rsidR="0028559A" w:rsidRDefault="0028559A" w:rsidP="00005491">
      <w:pPr>
        <w:widowControl w:val="0"/>
        <w:autoSpaceDE w:val="0"/>
        <w:autoSpaceDN w:val="0"/>
        <w:adjustRightInd w:val="0"/>
        <w:spacing w:after="240" w:line="440" w:lineRule="atLeast"/>
        <w:rPr>
          <w:rFonts w:ascii="Helvetica" w:hAnsi="Helvetica" w:cs="Helvetica"/>
          <w:b/>
          <w:bCs/>
          <w:color w:val="000000"/>
          <w:sz w:val="37"/>
          <w:szCs w:val="37"/>
        </w:rPr>
      </w:pPr>
    </w:p>
    <w:p w14:paraId="1DCEF9E1" w14:textId="77777777" w:rsidR="0028559A" w:rsidRDefault="0028559A" w:rsidP="00005491">
      <w:pPr>
        <w:widowControl w:val="0"/>
        <w:autoSpaceDE w:val="0"/>
        <w:autoSpaceDN w:val="0"/>
        <w:adjustRightInd w:val="0"/>
        <w:spacing w:after="240" w:line="440" w:lineRule="atLeast"/>
        <w:rPr>
          <w:rFonts w:ascii="Helvetica" w:hAnsi="Helvetica" w:cs="Helvetica"/>
          <w:b/>
          <w:bCs/>
          <w:color w:val="000000"/>
          <w:sz w:val="37"/>
          <w:szCs w:val="37"/>
        </w:rPr>
      </w:pPr>
    </w:p>
    <w:p w14:paraId="06F324D7" w14:textId="14ABBA16" w:rsidR="00005491" w:rsidRDefault="004B42BD" w:rsidP="00005491">
      <w:pPr>
        <w:widowControl w:val="0"/>
        <w:autoSpaceDE w:val="0"/>
        <w:autoSpaceDN w:val="0"/>
        <w:adjustRightInd w:val="0"/>
        <w:spacing w:after="240" w:line="440" w:lineRule="atLeast"/>
        <w:rPr>
          <w:rFonts w:ascii="Times" w:hAnsi="Times" w:cs="Times"/>
          <w:color w:val="000000"/>
        </w:rPr>
      </w:pPr>
      <w:r>
        <w:rPr>
          <w:rFonts w:ascii="Helvetica" w:hAnsi="Helvetica" w:cs="Helvetica"/>
          <w:b/>
          <w:bCs/>
          <w:color w:val="000000"/>
          <w:sz w:val="37"/>
          <w:szCs w:val="37"/>
        </w:rPr>
        <w:t>Anno Scolastico 2016/2017</w:t>
      </w:r>
      <w:r w:rsidR="00005491">
        <w:rPr>
          <w:rFonts w:ascii="Helvetica" w:hAnsi="Helvetica" w:cs="Helvetica"/>
          <w:b/>
          <w:bCs/>
          <w:color w:val="000000"/>
          <w:sz w:val="37"/>
          <w:szCs w:val="37"/>
        </w:rPr>
        <w:t xml:space="preserve"> </w:t>
      </w:r>
    </w:p>
    <w:p w14:paraId="38D905CD" w14:textId="77777777" w:rsidR="00005491" w:rsidRDefault="00005491" w:rsidP="00005491">
      <w:pPr>
        <w:widowControl w:val="0"/>
        <w:autoSpaceDE w:val="0"/>
        <w:autoSpaceDN w:val="0"/>
        <w:adjustRightInd w:val="0"/>
        <w:spacing w:after="240" w:line="440" w:lineRule="atLeast"/>
        <w:rPr>
          <w:rFonts w:ascii="Times" w:hAnsi="Times" w:cs="Times"/>
          <w:color w:val="000000"/>
        </w:rPr>
      </w:pPr>
      <w:r>
        <w:rPr>
          <w:rFonts w:ascii="Helvetica" w:hAnsi="Helvetica" w:cs="Helvetica"/>
          <w:b/>
          <w:bCs/>
          <w:color w:val="000000"/>
          <w:sz w:val="37"/>
          <w:szCs w:val="37"/>
        </w:rPr>
        <w:t xml:space="preserve">PROGRAMMA DI ITALIANO </w:t>
      </w:r>
    </w:p>
    <w:p w14:paraId="78C05E10" w14:textId="77777777" w:rsidR="00005491" w:rsidRDefault="00005491" w:rsidP="00005491">
      <w:pPr>
        <w:widowControl w:val="0"/>
        <w:autoSpaceDE w:val="0"/>
        <w:autoSpaceDN w:val="0"/>
        <w:adjustRightInd w:val="0"/>
        <w:spacing w:after="240" w:line="440" w:lineRule="atLeast"/>
        <w:rPr>
          <w:rFonts w:ascii="Times" w:hAnsi="Times" w:cs="Times"/>
          <w:color w:val="000000"/>
        </w:rPr>
      </w:pPr>
      <w:r>
        <w:rPr>
          <w:rFonts w:ascii="Helvetica" w:hAnsi="Helvetica" w:cs="Helvetica"/>
          <w:b/>
          <w:bCs/>
          <w:color w:val="000000"/>
          <w:sz w:val="37"/>
          <w:szCs w:val="37"/>
        </w:rPr>
        <w:t xml:space="preserve">Classe II C </w:t>
      </w:r>
    </w:p>
    <w:p w14:paraId="06E58ECA" w14:textId="77777777" w:rsidR="00005491" w:rsidRDefault="00005491" w:rsidP="00005491">
      <w:pPr>
        <w:widowControl w:val="0"/>
        <w:autoSpaceDE w:val="0"/>
        <w:autoSpaceDN w:val="0"/>
        <w:adjustRightInd w:val="0"/>
        <w:spacing w:after="240" w:line="440" w:lineRule="atLeast"/>
        <w:rPr>
          <w:rFonts w:ascii="Times" w:hAnsi="Times" w:cs="Times"/>
          <w:color w:val="000000"/>
        </w:rPr>
      </w:pPr>
      <w:r>
        <w:rPr>
          <w:rFonts w:ascii="Helvetica" w:hAnsi="Helvetica" w:cs="Helvetica"/>
          <w:b/>
          <w:bCs/>
          <w:color w:val="000000"/>
          <w:sz w:val="37"/>
          <w:szCs w:val="37"/>
        </w:rPr>
        <w:t xml:space="preserve">Insegnante Antonella Tasca </w:t>
      </w:r>
    </w:p>
    <w:p w14:paraId="2FA3A257" w14:textId="460030B6" w:rsidR="00005491" w:rsidRDefault="00A129D5" w:rsidP="00005491">
      <w:pPr>
        <w:widowControl w:val="0"/>
        <w:autoSpaceDE w:val="0"/>
        <w:autoSpaceDN w:val="0"/>
        <w:adjustRightInd w:val="0"/>
        <w:spacing w:after="240" w:line="400" w:lineRule="atLeast"/>
        <w:rPr>
          <w:rFonts w:ascii="Times" w:hAnsi="Times" w:cs="Times"/>
          <w:color w:val="000000"/>
        </w:rPr>
      </w:pPr>
      <w:r>
        <w:rPr>
          <w:rFonts w:ascii="Helvetica" w:hAnsi="Helvetica" w:cs="Helvetica"/>
          <w:color w:val="00000A"/>
          <w:sz w:val="34"/>
          <w:szCs w:val="34"/>
        </w:rPr>
        <w:t xml:space="preserve">Testi in </w:t>
      </w:r>
      <w:proofErr w:type="gramStart"/>
      <w:r>
        <w:rPr>
          <w:rFonts w:ascii="Helvetica" w:hAnsi="Helvetica" w:cs="Helvetica"/>
          <w:color w:val="00000A"/>
          <w:sz w:val="34"/>
          <w:szCs w:val="34"/>
        </w:rPr>
        <w:t>uso</w:t>
      </w:r>
      <w:r w:rsidR="00B70B01">
        <w:rPr>
          <w:rFonts w:ascii="Helvetica" w:hAnsi="Helvetica" w:cs="Helvetica"/>
          <w:color w:val="00000A"/>
          <w:sz w:val="34"/>
          <w:szCs w:val="34"/>
        </w:rPr>
        <w:t xml:space="preserve"> </w:t>
      </w:r>
      <w:r>
        <w:rPr>
          <w:rFonts w:ascii="Helvetica" w:hAnsi="Helvetica" w:cs="Helvetica"/>
          <w:color w:val="00000A"/>
          <w:sz w:val="34"/>
          <w:szCs w:val="34"/>
        </w:rPr>
        <w:t>:</w:t>
      </w:r>
      <w:proofErr w:type="gramEnd"/>
      <w:r>
        <w:rPr>
          <w:rFonts w:ascii="Helvetica" w:hAnsi="Helvetica" w:cs="Helvetica"/>
          <w:color w:val="00000A"/>
          <w:sz w:val="34"/>
          <w:szCs w:val="34"/>
        </w:rPr>
        <w:t>P. Biglia, P. Manfredi</w:t>
      </w:r>
      <w:r w:rsidR="000033F8">
        <w:rPr>
          <w:rFonts w:ascii="Helvetica" w:hAnsi="Helvetica" w:cs="Helvetica"/>
          <w:color w:val="00000A"/>
          <w:sz w:val="34"/>
          <w:szCs w:val="34"/>
        </w:rPr>
        <w:t xml:space="preserve">, A. </w:t>
      </w:r>
      <w:r w:rsidR="004050E6">
        <w:rPr>
          <w:rFonts w:ascii="Helvetica" w:hAnsi="Helvetica" w:cs="Helvetica"/>
          <w:color w:val="00000A"/>
          <w:sz w:val="34"/>
          <w:szCs w:val="34"/>
        </w:rPr>
        <w:t>Terrile,</w:t>
      </w:r>
      <w:r w:rsidR="001051F4">
        <w:rPr>
          <w:rFonts w:ascii="Helvetica" w:hAnsi="Helvetica" w:cs="Helvetica"/>
          <w:color w:val="00000A"/>
          <w:sz w:val="34"/>
          <w:szCs w:val="34"/>
        </w:rPr>
        <w:t xml:space="preserve"> </w:t>
      </w:r>
      <w:r w:rsidR="007600EF">
        <w:rPr>
          <w:rFonts w:ascii="Helvetica" w:hAnsi="Helvetica" w:cs="Helvetica"/>
          <w:color w:val="00000A"/>
          <w:sz w:val="34"/>
          <w:szCs w:val="34"/>
        </w:rPr>
        <w:t>E. Rossi, “Il più bello dei mari</w:t>
      </w:r>
      <w:r w:rsidR="0063725A">
        <w:rPr>
          <w:rFonts w:ascii="Helvetica" w:hAnsi="Helvetica" w:cs="Helvetica"/>
          <w:color w:val="00000A"/>
          <w:sz w:val="34"/>
          <w:szCs w:val="34"/>
        </w:rPr>
        <w:t xml:space="preserve">”, </w:t>
      </w:r>
      <w:r w:rsidR="00755DBF">
        <w:rPr>
          <w:rFonts w:ascii="Helvetica" w:hAnsi="Helvetica" w:cs="Helvetica"/>
          <w:color w:val="00000A"/>
          <w:sz w:val="34"/>
          <w:szCs w:val="34"/>
        </w:rPr>
        <w:t>Vol</w:t>
      </w:r>
      <w:r w:rsidR="00DF4B2D">
        <w:rPr>
          <w:rFonts w:ascii="Helvetica" w:hAnsi="Helvetica" w:cs="Helvetica"/>
          <w:color w:val="00000A"/>
          <w:sz w:val="34"/>
          <w:szCs w:val="34"/>
        </w:rPr>
        <w:t xml:space="preserve">. A e </w:t>
      </w:r>
      <w:proofErr w:type="spellStart"/>
      <w:r w:rsidR="00DF4B2D">
        <w:rPr>
          <w:rFonts w:ascii="Helvetica" w:hAnsi="Helvetica" w:cs="Helvetica"/>
          <w:color w:val="00000A"/>
          <w:sz w:val="34"/>
          <w:szCs w:val="34"/>
        </w:rPr>
        <w:t>B,</w:t>
      </w:r>
      <w:r w:rsidR="002D2BC4">
        <w:rPr>
          <w:rFonts w:ascii="Helvetica" w:hAnsi="Helvetica" w:cs="Helvetica"/>
          <w:color w:val="00000A"/>
          <w:sz w:val="34"/>
          <w:szCs w:val="34"/>
        </w:rPr>
        <w:t>ed</w:t>
      </w:r>
      <w:proofErr w:type="spellEnd"/>
      <w:r w:rsidR="002D2BC4">
        <w:rPr>
          <w:rFonts w:ascii="Helvetica" w:hAnsi="Helvetica" w:cs="Helvetica"/>
          <w:color w:val="00000A"/>
          <w:sz w:val="34"/>
          <w:szCs w:val="34"/>
        </w:rPr>
        <w:t xml:space="preserve">. </w:t>
      </w:r>
      <w:r w:rsidR="00DF4B2D">
        <w:rPr>
          <w:rFonts w:ascii="Helvetica" w:hAnsi="Helvetica" w:cs="Helvetica"/>
          <w:color w:val="00000A"/>
          <w:sz w:val="34"/>
          <w:szCs w:val="34"/>
        </w:rPr>
        <w:t xml:space="preserve"> </w:t>
      </w:r>
      <w:r w:rsidR="007A5EFD">
        <w:rPr>
          <w:rFonts w:ascii="Helvetica" w:hAnsi="Helvetica" w:cs="Helvetica"/>
          <w:color w:val="00000A"/>
          <w:sz w:val="34"/>
          <w:szCs w:val="34"/>
        </w:rPr>
        <w:t>Paravia</w:t>
      </w:r>
      <w:r w:rsidR="007E73FA">
        <w:rPr>
          <w:rFonts w:ascii="Helvetica" w:hAnsi="Helvetica" w:cs="Helvetica"/>
          <w:color w:val="00000A"/>
          <w:sz w:val="34"/>
          <w:szCs w:val="34"/>
        </w:rPr>
        <w:t xml:space="preserve">; </w:t>
      </w:r>
      <w:proofErr w:type="spellStart"/>
      <w:proofErr w:type="gramStart"/>
      <w:r w:rsidR="00C73362">
        <w:rPr>
          <w:rFonts w:ascii="Helvetica" w:hAnsi="Helvetica" w:cs="Helvetica"/>
          <w:color w:val="00000A"/>
          <w:sz w:val="34"/>
          <w:szCs w:val="34"/>
        </w:rPr>
        <w:t>A.Ferral</w:t>
      </w:r>
      <w:r w:rsidR="005E0677">
        <w:rPr>
          <w:rFonts w:ascii="Helvetica" w:hAnsi="Helvetica" w:cs="Helvetica"/>
          <w:color w:val="00000A"/>
          <w:sz w:val="34"/>
          <w:szCs w:val="34"/>
        </w:rPr>
        <w:t>asco</w:t>
      </w:r>
      <w:proofErr w:type="spellEnd"/>
      <w:proofErr w:type="gramEnd"/>
      <w:r w:rsidR="005E0677">
        <w:rPr>
          <w:rFonts w:ascii="Helvetica" w:hAnsi="Helvetica" w:cs="Helvetica"/>
          <w:color w:val="00000A"/>
          <w:sz w:val="34"/>
          <w:szCs w:val="34"/>
        </w:rPr>
        <w:t xml:space="preserve">, </w:t>
      </w:r>
      <w:r w:rsidR="00054779">
        <w:rPr>
          <w:rFonts w:ascii="Helvetica" w:hAnsi="Helvetica" w:cs="Helvetica"/>
          <w:color w:val="00000A"/>
          <w:sz w:val="34"/>
          <w:szCs w:val="34"/>
        </w:rPr>
        <w:t xml:space="preserve">A. </w:t>
      </w:r>
      <w:proofErr w:type="spellStart"/>
      <w:r w:rsidR="00054779">
        <w:rPr>
          <w:rFonts w:ascii="Helvetica" w:hAnsi="Helvetica" w:cs="Helvetica"/>
          <w:color w:val="00000A"/>
          <w:sz w:val="34"/>
          <w:szCs w:val="34"/>
        </w:rPr>
        <w:t>Moiso</w:t>
      </w:r>
      <w:proofErr w:type="spellEnd"/>
      <w:r w:rsidR="00054779">
        <w:rPr>
          <w:rFonts w:ascii="Helvetica" w:hAnsi="Helvetica" w:cs="Helvetica"/>
          <w:color w:val="00000A"/>
          <w:sz w:val="34"/>
          <w:szCs w:val="34"/>
        </w:rPr>
        <w:t>, F. Testa</w:t>
      </w:r>
      <w:r w:rsidR="00B70B01">
        <w:rPr>
          <w:rFonts w:ascii="Helvetica" w:hAnsi="Helvetica" w:cs="Helvetica"/>
          <w:color w:val="00000A"/>
          <w:sz w:val="34"/>
          <w:szCs w:val="34"/>
        </w:rPr>
        <w:t xml:space="preserve"> “ Via libera”, Ed </w:t>
      </w:r>
      <w:proofErr w:type="spellStart"/>
      <w:r w:rsidR="00B70B01">
        <w:rPr>
          <w:rFonts w:ascii="Helvetica" w:hAnsi="Helvetica" w:cs="Helvetica"/>
          <w:color w:val="00000A"/>
          <w:sz w:val="34"/>
          <w:szCs w:val="34"/>
        </w:rPr>
        <w:t>Pearson</w:t>
      </w:r>
      <w:proofErr w:type="spellEnd"/>
      <w:r w:rsidR="00005491">
        <w:rPr>
          <w:rFonts w:ascii="Helvetica" w:hAnsi="Helvetica" w:cs="Helvetica"/>
          <w:color w:val="00000A"/>
          <w:sz w:val="34"/>
          <w:szCs w:val="34"/>
        </w:rPr>
        <w:t xml:space="preserve">. </w:t>
      </w:r>
    </w:p>
    <w:p w14:paraId="3397BDF8" w14:textId="6AACAEE1" w:rsidR="00005491" w:rsidRDefault="00005491" w:rsidP="00005491">
      <w:pPr>
        <w:widowControl w:val="0"/>
        <w:autoSpaceDE w:val="0"/>
        <w:autoSpaceDN w:val="0"/>
        <w:adjustRightInd w:val="0"/>
        <w:spacing w:after="240" w:line="400" w:lineRule="atLeast"/>
        <w:rPr>
          <w:rFonts w:ascii="Times" w:hAnsi="Times" w:cs="Times"/>
          <w:color w:val="000000"/>
        </w:rPr>
      </w:pPr>
      <w:r>
        <w:rPr>
          <w:rFonts w:ascii="Helvetica" w:hAnsi="Helvetica" w:cs="Helvetica"/>
          <w:b/>
          <w:bCs/>
          <w:color w:val="00000A"/>
          <w:sz w:val="34"/>
          <w:szCs w:val="34"/>
        </w:rPr>
        <w:t xml:space="preserve">Il testo narrativo: </w:t>
      </w:r>
      <w:r>
        <w:rPr>
          <w:rFonts w:ascii="Helvetica" w:hAnsi="Helvetica" w:cs="Helvetica"/>
          <w:color w:val="00000A"/>
          <w:sz w:val="34"/>
          <w:szCs w:val="34"/>
        </w:rPr>
        <w:t xml:space="preserve">ripasso e approfondimento della tipologia testuale. La contestualizzazione del testo letterario. Storia del romanzo come genere: il romanzo </w:t>
      </w:r>
      <w:r w:rsidR="00B70B01">
        <w:rPr>
          <w:rFonts w:ascii="Helvetica" w:hAnsi="Helvetica" w:cs="Helvetica"/>
          <w:color w:val="00000A"/>
          <w:sz w:val="34"/>
          <w:szCs w:val="34"/>
        </w:rPr>
        <w:t>storico (letture antologiche Vol. A) e primi otto capitoli de “I Promessi Sposi”.</w:t>
      </w:r>
      <w:r>
        <w:rPr>
          <w:rFonts w:ascii="Helvetica" w:hAnsi="Helvetica" w:cs="Helvetica"/>
          <w:color w:val="00000A"/>
          <w:sz w:val="34"/>
          <w:szCs w:val="34"/>
        </w:rPr>
        <w:t xml:space="preserve"> </w:t>
      </w:r>
    </w:p>
    <w:p w14:paraId="5F5FAF2E" w14:textId="1ECA2DD7" w:rsidR="00005491" w:rsidRDefault="00005491" w:rsidP="00005491">
      <w:pPr>
        <w:widowControl w:val="0"/>
        <w:autoSpaceDE w:val="0"/>
        <w:autoSpaceDN w:val="0"/>
        <w:adjustRightInd w:val="0"/>
        <w:spacing w:after="240" w:line="400" w:lineRule="atLeast"/>
        <w:rPr>
          <w:rFonts w:ascii="Times" w:hAnsi="Times" w:cs="Times"/>
          <w:color w:val="000000"/>
        </w:rPr>
      </w:pPr>
      <w:r>
        <w:rPr>
          <w:rFonts w:ascii="Helvetica" w:hAnsi="Helvetica" w:cs="Helvetica"/>
          <w:b/>
          <w:bCs/>
          <w:color w:val="00000A"/>
          <w:sz w:val="34"/>
          <w:szCs w:val="34"/>
        </w:rPr>
        <w:t xml:space="preserve">Il testo poetico: </w:t>
      </w:r>
      <w:r>
        <w:rPr>
          <w:rFonts w:ascii="Helvetica" w:hAnsi="Helvetica" w:cs="Helvetica"/>
          <w:color w:val="00000A"/>
          <w:sz w:val="34"/>
          <w:szCs w:val="34"/>
        </w:rPr>
        <w:t>differenza fra prosa e poesia, la parafrasi, il significante e il significato, accento tonico e ritmico, i versi, le rime, l’enjambement, i metri fondamentali, denotazione e connotazione, le figure retoriche di </w:t>
      </w:r>
      <w:r w:rsidR="00B70B01">
        <w:rPr>
          <w:rFonts w:ascii="Helvetica" w:hAnsi="Helvetica" w:cs="Helvetica"/>
          <w:color w:val="00000A"/>
          <w:sz w:val="34"/>
          <w:szCs w:val="34"/>
        </w:rPr>
        <w:t xml:space="preserve"> </w:t>
      </w:r>
      <w:r>
        <w:rPr>
          <w:rFonts w:ascii="Helvetica" w:hAnsi="Helvetica" w:cs="Helvetica"/>
          <w:color w:val="00000A"/>
          <w:sz w:val="34"/>
          <w:szCs w:val="34"/>
        </w:rPr>
        <w:t>suono, ordine e significato (Vol. B). </w:t>
      </w:r>
      <w:r>
        <w:rPr>
          <w:rFonts w:ascii="Helvetica" w:hAnsi="Helvetica" w:cs="Helvetica"/>
          <w:b/>
          <w:bCs/>
          <w:color w:val="00000A"/>
          <w:sz w:val="34"/>
          <w:szCs w:val="34"/>
        </w:rPr>
        <w:t xml:space="preserve">Il testo informativo-espositivo: </w:t>
      </w:r>
      <w:r>
        <w:rPr>
          <w:rFonts w:ascii="Helvetica" w:hAnsi="Helvetica" w:cs="Helvetica"/>
          <w:color w:val="00000A"/>
          <w:sz w:val="34"/>
          <w:szCs w:val="34"/>
        </w:rPr>
        <w:t>lettura, comprensione ed analisi di testi informativi (</w:t>
      </w:r>
      <w:proofErr w:type="spellStart"/>
      <w:r>
        <w:rPr>
          <w:rFonts w:ascii="Helvetica" w:hAnsi="Helvetica" w:cs="Helvetica"/>
          <w:color w:val="00000A"/>
          <w:sz w:val="34"/>
          <w:szCs w:val="34"/>
        </w:rPr>
        <w:t>Vol.B</w:t>
      </w:r>
      <w:proofErr w:type="spellEnd"/>
      <w:r>
        <w:rPr>
          <w:rFonts w:ascii="Helvetica" w:hAnsi="Helvetica" w:cs="Helvetica"/>
          <w:color w:val="00000A"/>
          <w:sz w:val="34"/>
          <w:szCs w:val="34"/>
        </w:rPr>
        <w:t>). </w:t>
      </w:r>
      <w:r>
        <w:rPr>
          <w:rFonts w:ascii="Helvetica" w:hAnsi="Helvetica" w:cs="Helvetica"/>
          <w:b/>
          <w:bCs/>
          <w:color w:val="00000A"/>
          <w:sz w:val="34"/>
          <w:szCs w:val="34"/>
        </w:rPr>
        <w:t xml:space="preserve">Il testo argomentativo: </w:t>
      </w:r>
      <w:r>
        <w:rPr>
          <w:rFonts w:ascii="Helvetica" w:hAnsi="Helvetica" w:cs="Helvetica"/>
          <w:color w:val="00000A"/>
          <w:sz w:val="34"/>
          <w:szCs w:val="34"/>
        </w:rPr>
        <w:t xml:space="preserve">caratteristiche della tipologia testuale, struttura del testo argomentativo </w:t>
      </w:r>
      <w:proofErr w:type="gramStart"/>
      <w:r>
        <w:rPr>
          <w:rFonts w:ascii="Helvetica" w:hAnsi="Helvetica" w:cs="Helvetica"/>
          <w:color w:val="00000A"/>
          <w:sz w:val="34"/>
          <w:szCs w:val="34"/>
        </w:rPr>
        <w:t>( problema</w:t>
      </w:r>
      <w:proofErr w:type="gramEnd"/>
      <w:r>
        <w:rPr>
          <w:rFonts w:ascii="Helvetica" w:hAnsi="Helvetica" w:cs="Helvetica"/>
          <w:color w:val="00000A"/>
          <w:sz w:val="34"/>
          <w:szCs w:val="34"/>
        </w:rPr>
        <w:t xml:space="preserve">, tesi, antitesi, argomentazioni, </w:t>
      </w:r>
      <w:r>
        <w:rPr>
          <w:rFonts w:ascii="Helvetica" w:hAnsi="Helvetica" w:cs="Helvetica"/>
          <w:color w:val="00000A"/>
          <w:sz w:val="34"/>
          <w:szCs w:val="34"/>
        </w:rPr>
        <w:lastRenderedPageBreak/>
        <w:t>confutazione), le tecniche di argomentazione. Lettura, comprensione ed analisi di testi argomentativi. </w:t>
      </w:r>
      <w:r>
        <w:rPr>
          <w:rFonts w:ascii="Helvetica" w:hAnsi="Helvetica" w:cs="Helvetica"/>
          <w:b/>
          <w:bCs/>
          <w:color w:val="00000A"/>
          <w:sz w:val="34"/>
          <w:szCs w:val="34"/>
        </w:rPr>
        <w:t xml:space="preserve">Grammatica: </w:t>
      </w:r>
      <w:r>
        <w:rPr>
          <w:rFonts w:ascii="Helvetica" w:hAnsi="Helvetica" w:cs="Helvetica"/>
          <w:color w:val="00000A"/>
          <w:sz w:val="34"/>
          <w:szCs w:val="34"/>
        </w:rPr>
        <w:t>la funzione del verbo, l’avverbio, la preposizione, il nome, il pronome; La f</w:t>
      </w:r>
      <w:r w:rsidR="00B70B01">
        <w:rPr>
          <w:rFonts w:ascii="Helvetica" w:hAnsi="Helvetica" w:cs="Helvetica"/>
          <w:color w:val="00000A"/>
          <w:sz w:val="34"/>
          <w:szCs w:val="34"/>
        </w:rPr>
        <w:t>rase semplice: analisi logica (</w:t>
      </w:r>
      <w:r>
        <w:rPr>
          <w:rFonts w:ascii="Helvetica" w:hAnsi="Helvetica" w:cs="Helvetica"/>
          <w:color w:val="00000A"/>
          <w:sz w:val="34"/>
          <w:szCs w:val="34"/>
        </w:rPr>
        <w:t>soggetto, predicato, attributo, apposizione, complemento oggetto, complemento d’ agente e di causa efficiente</w:t>
      </w:r>
      <w:r w:rsidR="00B70B01">
        <w:rPr>
          <w:rFonts w:ascii="Helvetica" w:hAnsi="Helvetica" w:cs="Helvetica"/>
          <w:color w:val="00000A"/>
          <w:sz w:val="34"/>
          <w:szCs w:val="34"/>
        </w:rPr>
        <w:t>)</w:t>
      </w:r>
      <w:r>
        <w:rPr>
          <w:rFonts w:ascii="Helvetica" w:hAnsi="Helvetica" w:cs="Helvetica"/>
          <w:color w:val="00000A"/>
          <w:sz w:val="34"/>
          <w:szCs w:val="34"/>
        </w:rPr>
        <w:t>. Analisi del periodo: le proposizioni indipendenti e dipendenti, classificazione delle proposizioni indipendenti, la struttura del periodo, le forme di coordinazione e di subordinazione.</w:t>
      </w:r>
      <w:r w:rsidR="00D6035A">
        <w:rPr>
          <w:rFonts w:ascii="Helvetica" w:hAnsi="Helvetica" w:cs="Helvetica"/>
          <w:color w:val="00000A"/>
          <w:sz w:val="34"/>
          <w:szCs w:val="34"/>
        </w:rPr>
        <w:t xml:space="preserve"> Ripasso delle funzioni linguistiche. </w:t>
      </w:r>
      <w:r>
        <w:rPr>
          <w:rFonts w:ascii="Helvetica" w:hAnsi="Helvetica" w:cs="Helvetica"/>
          <w:color w:val="00000A"/>
          <w:sz w:val="34"/>
          <w:szCs w:val="34"/>
        </w:rPr>
        <w:t xml:space="preserve"> </w:t>
      </w:r>
      <w:r w:rsidR="00D6035A">
        <w:rPr>
          <w:rFonts w:ascii="Helvetica" w:hAnsi="Helvetica" w:cs="Helvetica"/>
          <w:color w:val="00000A"/>
          <w:sz w:val="34"/>
          <w:szCs w:val="34"/>
        </w:rPr>
        <w:t>I registri linguistici, i linguaggi settoriali.</w:t>
      </w:r>
    </w:p>
    <w:p w14:paraId="74D05A9D" w14:textId="27785651" w:rsidR="00005491" w:rsidRDefault="00005491" w:rsidP="00005491">
      <w:pPr>
        <w:widowControl w:val="0"/>
        <w:autoSpaceDE w:val="0"/>
        <w:autoSpaceDN w:val="0"/>
        <w:adjustRightInd w:val="0"/>
        <w:spacing w:line="280" w:lineRule="atLeast"/>
        <w:rPr>
          <w:rFonts w:ascii="Times" w:hAnsi="Times" w:cs="Times"/>
          <w:color w:val="000000"/>
        </w:rPr>
      </w:pPr>
      <w:r>
        <w:rPr>
          <w:rFonts w:ascii="Times" w:hAnsi="Times" w:cs="Times"/>
          <w:noProof/>
          <w:color w:val="000000"/>
          <w:lang w:eastAsia="it-IT"/>
        </w:rPr>
        <w:drawing>
          <wp:inline distT="0" distB="0" distL="0" distR="0" wp14:anchorId="7FE453D8" wp14:editId="4E9434F8">
            <wp:extent cx="800100" cy="12700"/>
            <wp:effectExtent l="0" t="0" r="12700" b="1270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" w:hAnsi="Times" w:cs="Times"/>
          <w:color w:val="000000"/>
        </w:rPr>
        <w:t xml:space="preserve"> </w:t>
      </w:r>
      <w:r>
        <w:rPr>
          <w:rFonts w:ascii="Times" w:hAnsi="Times" w:cs="Times"/>
          <w:noProof/>
          <w:color w:val="000000"/>
          <w:lang w:eastAsia="it-IT"/>
        </w:rPr>
        <w:drawing>
          <wp:inline distT="0" distB="0" distL="0" distR="0" wp14:anchorId="1C6D287A" wp14:editId="22B68D17">
            <wp:extent cx="584200" cy="127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00" cy="1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" w:hAnsi="Times" w:cs="Times"/>
          <w:color w:val="000000"/>
        </w:rPr>
        <w:t xml:space="preserve"> </w:t>
      </w:r>
    </w:p>
    <w:p w14:paraId="1214BA6E" w14:textId="6C435DE4" w:rsidR="00005491" w:rsidRDefault="00005491" w:rsidP="00005491">
      <w:pPr>
        <w:widowControl w:val="0"/>
        <w:autoSpaceDE w:val="0"/>
        <w:autoSpaceDN w:val="0"/>
        <w:adjustRightInd w:val="0"/>
        <w:spacing w:after="240" w:line="400" w:lineRule="atLeast"/>
        <w:rPr>
          <w:rFonts w:ascii="Times" w:hAnsi="Times" w:cs="Times"/>
          <w:color w:val="000000"/>
        </w:rPr>
      </w:pPr>
      <w:r>
        <w:rPr>
          <w:rFonts w:ascii="Helvetica" w:hAnsi="Helvetica" w:cs="Helvetica"/>
          <w:b/>
          <w:bCs/>
          <w:color w:val="00000A"/>
          <w:sz w:val="34"/>
          <w:szCs w:val="34"/>
        </w:rPr>
        <w:t xml:space="preserve">La produzione scritta: </w:t>
      </w:r>
      <w:r>
        <w:rPr>
          <w:rFonts w:ascii="Helvetica" w:hAnsi="Helvetica" w:cs="Helvetica"/>
          <w:color w:val="00000A"/>
          <w:sz w:val="34"/>
          <w:szCs w:val="34"/>
        </w:rPr>
        <w:t xml:space="preserve">produzione di cronache, di testi narrativi, argomentativi, di </w:t>
      </w:r>
      <w:r w:rsidR="003127F4">
        <w:rPr>
          <w:rFonts w:ascii="Helvetica" w:hAnsi="Helvetica" w:cs="Helvetica"/>
          <w:color w:val="00000A"/>
          <w:sz w:val="34"/>
          <w:szCs w:val="34"/>
        </w:rPr>
        <w:t xml:space="preserve">relazioni, </w:t>
      </w:r>
      <w:r w:rsidR="00D556AA">
        <w:rPr>
          <w:rFonts w:ascii="Helvetica" w:hAnsi="Helvetica" w:cs="Helvetica"/>
          <w:color w:val="00000A"/>
          <w:sz w:val="34"/>
          <w:szCs w:val="34"/>
        </w:rPr>
        <w:t xml:space="preserve">di articoli di giornale, </w:t>
      </w:r>
      <w:r w:rsidR="003127F4">
        <w:rPr>
          <w:rFonts w:ascii="Helvetica" w:hAnsi="Helvetica" w:cs="Helvetica"/>
          <w:color w:val="00000A"/>
          <w:sz w:val="34"/>
          <w:szCs w:val="34"/>
        </w:rPr>
        <w:t>di saggi brevi.</w:t>
      </w:r>
    </w:p>
    <w:p w14:paraId="4040C3D6" w14:textId="1B9CDFD3" w:rsidR="00005491" w:rsidRPr="003127F4" w:rsidRDefault="00005491" w:rsidP="00005491">
      <w:pPr>
        <w:widowControl w:val="0"/>
        <w:autoSpaceDE w:val="0"/>
        <w:autoSpaceDN w:val="0"/>
        <w:adjustRightInd w:val="0"/>
        <w:spacing w:after="240" w:line="300" w:lineRule="atLeast"/>
        <w:rPr>
          <w:rFonts w:ascii="Helvetica" w:hAnsi="Helvetica" w:cs="Times"/>
          <w:color w:val="000000"/>
          <w:sz w:val="28"/>
        </w:rPr>
      </w:pPr>
      <w:r w:rsidRPr="003127F4">
        <w:rPr>
          <w:rFonts w:ascii="Helvetica" w:hAnsi="Helvetica" w:cs="Courier"/>
          <w:color w:val="000000"/>
          <w:sz w:val="28"/>
          <w:szCs w:val="26"/>
        </w:rPr>
        <w:t>Comunicazione:</w:t>
      </w:r>
      <w:r w:rsidRPr="003127F4">
        <w:rPr>
          <w:rFonts w:ascii="Helvetica" w:eastAsia="MS Mincho" w:hAnsi="Helvetica" w:cs="MS Mincho"/>
          <w:color w:val="000000"/>
          <w:sz w:val="28"/>
          <w:szCs w:val="26"/>
        </w:rPr>
        <w:t> </w:t>
      </w:r>
      <w:r w:rsidRPr="003127F4">
        <w:rPr>
          <w:rFonts w:ascii="Helvetica" w:hAnsi="Helvetica" w:cs="Courier"/>
          <w:color w:val="000000"/>
          <w:sz w:val="28"/>
          <w:szCs w:val="26"/>
        </w:rPr>
        <w:t>-che cos’è il testo espositivo</w:t>
      </w:r>
      <w:r w:rsidRPr="003127F4">
        <w:rPr>
          <w:rFonts w:ascii="Helvetica" w:eastAsia="MS Mincho" w:hAnsi="Helvetica" w:cs="MS Mincho"/>
          <w:color w:val="000000"/>
          <w:sz w:val="28"/>
          <w:szCs w:val="26"/>
        </w:rPr>
        <w:t> </w:t>
      </w:r>
      <w:r w:rsidRPr="003127F4">
        <w:rPr>
          <w:rFonts w:ascii="Helvetica" w:hAnsi="Helvetica" w:cs="Courier"/>
          <w:color w:val="000000"/>
          <w:sz w:val="28"/>
          <w:szCs w:val="26"/>
        </w:rPr>
        <w:t>-come esporre durante l’interrogazione</w:t>
      </w:r>
      <w:r w:rsidRPr="003127F4">
        <w:rPr>
          <w:rFonts w:ascii="Helvetica" w:eastAsia="MS Mincho" w:hAnsi="Helvetica" w:cs="MS Mincho"/>
          <w:color w:val="000000"/>
          <w:sz w:val="28"/>
          <w:szCs w:val="26"/>
        </w:rPr>
        <w:t> </w:t>
      </w:r>
      <w:r w:rsidRPr="003127F4">
        <w:rPr>
          <w:rFonts w:ascii="Helvetica" w:hAnsi="Helvetica" w:cs="Courier"/>
          <w:color w:val="000000"/>
          <w:sz w:val="28"/>
          <w:szCs w:val="26"/>
        </w:rPr>
        <w:t>-che cos’è la relazione</w:t>
      </w:r>
      <w:r w:rsidRPr="003127F4">
        <w:rPr>
          <w:rFonts w:ascii="Helvetica" w:eastAsia="MS Mincho" w:hAnsi="Helvetica" w:cs="MS Mincho"/>
          <w:color w:val="000000"/>
          <w:sz w:val="28"/>
          <w:szCs w:val="26"/>
        </w:rPr>
        <w:t> </w:t>
      </w:r>
      <w:r w:rsidRPr="003127F4">
        <w:rPr>
          <w:rFonts w:ascii="Helvetica" w:hAnsi="Helvetica" w:cs="Courier"/>
          <w:color w:val="000000"/>
          <w:sz w:val="28"/>
          <w:szCs w:val="26"/>
        </w:rPr>
        <w:t>-che cos’è il testo argomentativo</w:t>
      </w:r>
      <w:r w:rsidRPr="003127F4">
        <w:rPr>
          <w:rFonts w:ascii="Helvetica" w:eastAsia="MS Mincho" w:hAnsi="Helvetica" w:cs="MS Mincho"/>
          <w:color w:val="000000"/>
          <w:sz w:val="28"/>
          <w:szCs w:val="26"/>
        </w:rPr>
        <w:t> </w:t>
      </w:r>
      <w:r w:rsidRPr="003127F4">
        <w:rPr>
          <w:rFonts w:ascii="Helvetica" w:hAnsi="Helvetica" w:cs="Courier"/>
          <w:color w:val="000000"/>
          <w:sz w:val="28"/>
          <w:szCs w:val="26"/>
        </w:rPr>
        <w:t>-che cosa sono il saggio breve e il tema documentato -che cos’è il testo interpretativo</w:t>
      </w:r>
      <w:r w:rsidRPr="003127F4">
        <w:rPr>
          <w:rFonts w:ascii="Helvetica" w:eastAsia="MS Mincho" w:hAnsi="Helvetica" w:cs="MS Mincho"/>
          <w:color w:val="000000"/>
          <w:sz w:val="28"/>
          <w:szCs w:val="26"/>
        </w:rPr>
        <w:t> </w:t>
      </w:r>
      <w:r w:rsidRPr="003127F4">
        <w:rPr>
          <w:rFonts w:ascii="Helvetica" w:hAnsi="Helvetica" w:cs="Courier"/>
          <w:color w:val="000000"/>
          <w:sz w:val="28"/>
          <w:szCs w:val="26"/>
        </w:rPr>
        <w:t>-che cos’è l’analisi del testo</w:t>
      </w:r>
      <w:r w:rsidRPr="003127F4">
        <w:rPr>
          <w:rFonts w:ascii="Helvetica" w:eastAsia="MS Mincho" w:hAnsi="Helvetica" w:cs="MS Mincho"/>
          <w:color w:val="000000"/>
          <w:sz w:val="28"/>
          <w:szCs w:val="26"/>
        </w:rPr>
        <w:t> </w:t>
      </w:r>
      <w:r w:rsidR="00D556AA">
        <w:rPr>
          <w:rFonts w:ascii="Helvetica" w:hAnsi="Helvetica" w:cs="Courier"/>
          <w:color w:val="000000"/>
          <w:sz w:val="28"/>
          <w:szCs w:val="26"/>
        </w:rPr>
        <w:t>-che cos’è la recensione</w:t>
      </w:r>
      <w:r w:rsidR="003127F4">
        <w:rPr>
          <w:rFonts w:ascii="Helvetica" w:hAnsi="Helvetica" w:cs="Courier"/>
          <w:color w:val="000000"/>
          <w:sz w:val="28"/>
          <w:szCs w:val="26"/>
        </w:rPr>
        <w:t>.</w:t>
      </w:r>
    </w:p>
    <w:p w14:paraId="0FA5B339" w14:textId="0E2837D5" w:rsidR="00005491" w:rsidRPr="003127F4" w:rsidRDefault="00005491" w:rsidP="00005491">
      <w:pPr>
        <w:widowControl w:val="0"/>
        <w:autoSpaceDE w:val="0"/>
        <w:autoSpaceDN w:val="0"/>
        <w:adjustRightInd w:val="0"/>
        <w:spacing w:after="240" w:line="300" w:lineRule="atLeast"/>
        <w:rPr>
          <w:rFonts w:ascii="Helvetica" w:hAnsi="Helvetica" w:cs="Times"/>
          <w:color w:val="000000"/>
          <w:sz w:val="28"/>
        </w:rPr>
      </w:pPr>
      <w:r w:rsidRPr="003127F4">
        <w:rPr>
          <w:rFonts w:ascii="Helvetica" w:hAnsi="Helvetica" w:cs="Courier"/>
          <w:color w:val="000000"/>
          <w:sz w:val="28"/>
          <w:szCs w:val="26"/>
        </w:rPr>
        <w:t>Grammatica:</w:t>
      </w:r>
      <w:r w:rsidRPr="003127F4">
        <w:rPr>
          <w:rFonts w:ascii="Helvetica" w:eastAsia="MS Mincho" w:hAnsi="Helvetica" w:cs="MS Mincho"/>
          <w:color w:val="000000"/>
          <w:sz w:val="28"/>
          <w:szCs w:val="26"/>
        </w:rPr>
        <w:t> </w:t>
      </w:r>
      <w:r w:rsidRPr="003127F4">
        <w:rPr>
          <w:rFonts w:ascii="Helvetica" w:hAnsi="Helvetica" w:cs="Courier"/>
          <w:color w:val="000000"/>
          <w:sz w:val="28"/>
          <w:szCs w:val="26"/>
        </w:rPr>
        <w:t>-</w:t>
      </w:r>
      <w:r w:rsidR="003127F4">
        <w:rPr>
          <w:rFonts w:ascii="Helvetica" w:hAnsi="Helvetica" w:cs="Courier"/>
          <w:color w:val="000000"/>
          <w:sz w:val="28"/>
          <w:szCs w:val="26"/>
        </w:rPr>
        <w:t xml:space="preserve"> il verbo, </w:t>
      </w:r>
      <w:r w:rsidRPr="003127F4">
        <w:rPr>
          <w:rFonts w:ascii="Helvetica" w:hAnsi="Helvetica" w:cs="Courier"/>
          <w:color w:val="000000"/>
          <w:sz w:val="28"/>
          <w:szCs w:val="26"/>
        </w:rPr>
        <w:t>i pronomi e gli aggettivi pronomin</w:t>
      </w:r>
      <w:r w:rsidR="003127F4" w:rsidRPr="003127F4">
        <w:rPr>
          <w:rFonts w:ascii="Helvetica" w:hAnsi="Helvetica" w:cs="Courier"/>
          <w:color w:val="000000"/>
          <w:sz w:val="28"/>
          <w:szCs w:val="26"/>
        </w:rPr>
        <w:t xml:space="preserve">ali </w:t>
      </w:r>
      <w:r w:rsidRPr="003127F4">
        <w:rPr>
          <w:rFonts w:ascii="Helvetica" w:hAnsi="Helvetica" w:cs="Courier"/>
          <w:color w:val="000000"/>
          <w:sz w:val="28"/>
          <w:szCs w:val="26"/>
        </w:rPr>
        <w:t xml:space="preserve">(ripasso) </w:t>
      </w:r>
      <w:r w:rsidR="003127F4">
        <w:rPr>
          <w:rFonts w:ascii="Helvetica" w:hAnsi="Helvetica" w:cs="Courier"/>
          <w:color w:val="000000"/>
          <w:sz w:val="28"/>
          <w:szCs w:val="26"/>
        </w:rPr>
        <w:t>–</w:t>
      </w:r>
      <w:r w:rsidRPr="003127F4">
        <w:rPr>
          <w:rFonts w:ascii="Helvetica" w:hAnsi="Helvetica" w:cs="Courier"/>
          <w:color w:val="000000"/>
          <w:sz w:val="28"/>
          <w:szCs w:val="26"/>
        </w:rPr>
        <w:t>la sintassi della frase semplice</w:t>
      </w:r>
      <w:r w:rsidRPr="003127F4">
        <w:rPr>
          <w:rFonts w:ascii="Helvetica" w:eastAsia="MS Mincho" w:hAnsi="Helvetica" w:cs="MS Mincho"/>
          <w:color w:val="000000"/>
          <w:sz w:val="28"/>
          <w:szCs w:val="26"/>
        </w:rPr>
        <w:t> </w:t>
      </w:r>
      <w:r w:rsidRPr="003127F4">
        <w:rPr>
          <w:rFonts w:ascii="Helvetica" w:hAnsi="Helvetica" w:cs="Courier"/>
          <w:color w:val="000000"/>
          <w:sz w:val="28"/>
          <w:szCs w:val="26"/>
        </w:rPr>
        <w:t xml:space="preserve">-la sintassi del periodo </w:t>
      </w:r>
    </w:p>
    <w:p w14:paraId="62D95A50" w14:textId="77777777" w:rsidR="00005491" w:rsidRDefault="00005491" w:rsidP="00005491">
      <w:pPr>
        <w:widowControl w:val="0"/>
        <w:autoSpaceDE w:val="0"/>
        <w:autoSpaceDN w:val="0"/>
        <w:adjustRightInd w:val="0"/>
        <w:spacing w:after="240" w:line="300" w:lineRule="atLeast"/>
        <w:rPr>
          <w:rFonts w:ascii="Helvetica" w:hAnsi="Helvetica" w:cs="Courier"/>
          <w:color w:val="000000"/>
          <w:sz w:val="28"/>
          <w:szCs w:val="26"/>
        </w:rPr>
      </w:pPr>
      <w:r w:rsidRPr="003127F4">
        <w:rPr>
          <w:rFonts w:ascii="Helvetica" w:hAnsi="Helvetica" w:cs="Courier"/>
          <w:color w:val="000000"/>
          <w:sz w:val="28"/>
          <w:szCs w:val="26"/>
        </w:rPr>
        <w:t>Poesia:</w:t>
      </w:r>
      <w:r w:rsidRPr="003127F4">
        <w:rPr>
          <w:rFonts w:ascii="Helvetica" w:eastAsia="MS Mincho" w:hAnsi="Helvetica" w:cs="MS Mincho"/>
          <w:color w:val="000000"/>
          <w:sz w:val="28"/>
          <w:szCs w:val="26"/>
        </w:rPr>
        <w:t> </w:t>
      </w:r>
      <w:r w:rsidRPr="003127F4">
        <w:rPr>
          <w:rFonts w:ascii="Helvetica" w:hAnsi="Helvetica" w:cs="Courier"/>
          <w:color w:val="000000"/>
          <w:sz w:val="28"/>
          <w:szCs w:val="26"/>
        </w:rPr>
        <w:t>--il linguaggio poetico</w:t>
      </w:r>
      <w:r w:rsidRPr="003127F4">
        <w:rPr>
          <w:rFonts w:ascii="Helvetica" w:eastAsia="MS Mincho" w:hAnsi="Helvetica" w:cs="MS Mincho"/>
          <w:color w:val="000000"/>
          <w:sz w:val="28"/>
          <w:szCs w:val="26"/>
        </w:rPr>
        <w:t> </w:t>
      </w:r>
      <w:r w:rsidRPr="003127F4">
        <w:rPr>
          <w:rFonts w:ascii="Helvetica" w:hAnsi="Helvetica" w:cs="Courier"/>
          <w:color w:val="000000"/>
          <w:sz w:val="28"/>
          <w:szCs w:val="26"/>
        </w:rPr>
        <w:t>-scoprire la poesia</w:t>
      </w:r>
      <w:r w:rsidRPr="003127F4">
        <w:rPr>
          <w:rFonts w:ascii="Helvetica" w:eastAsia="MS Mincho" w:hAnsi="Helvetica" w:cs="MS Mincho"/>
          <w:color w:val="000000"/>
          <w:sz w:val="28"/>
          <w:szCs w:val="26"/>
        </w:rPr>
        <w:t> </w:t>
      </w:r>
      <w:r w:rsidRPr="003127F4">
        <w:rPr>
          <w:rFonts w:ascii="Helvetica" w:hAnsi="Helvetica" w:cs="Courier"/>
          <w:color w:val="000000"/>
          <w:sz w:val="28"/>
          <w:szCs w:val="26"/>
        </w:rPr>
        <w:t>-un mondo di significati</w:t>
      </w:r>
      <w:r w:rsidRPr="003127F4">
        <w:rPr>
          <w:rFonts w:ascii="Helvetica" w:eastAsia="MS Mincho" w:hAnsi="Helvetica" w:cs="MS Mincho"/>
          <w:color w:val="000000"/>
          <w:sz w:val="28"/>
          <w:szCs w:val="26"/>
        </w:rPr>
        <w:t> </w:t>
      </w:r>
      <w:r w:rsidRPr="003127F4">
        <w:rPr>
          <w:rFonts w:ascii="Helvetica" w:hAnsi="Helvetica" w:cs="Courier"/>
          <w:color w:val="000000"/>
          <w:sz w:val="28"/>
          <w:szCs w:val="26"/>
        </w:rPr>
        <w:t>-creare significati</w:t>
      </w:r>
      <w:r w:rsidRPr="003127F4">
        <w:rPr>
          <w:rFonts w:ascii="Helvetica" w:eastAsia="MS Mincho" w:hAnsi="Helvetica" w:cs="MS Mincho"/>
          <w:color w:val="000000"/>
          <w:sz w:val="28"/>
          <w:szCs w:val="26"/>
        </w:rPr>
        <w:t> </w:t>
      </w:r>
      <w:r w:rsidRPr="003127F4">
        <w:rPr>
          <w:rFonts w:ascii="Helvetica" w:hAnsi="Helvetica" w:cs="Courier"/>
          <w:color w:val="000000"/>
          <w:sz w:val="28"/>
          <w:szCs w:val="26"/>
        </w:rPr>
        <w:t>--la struttura della poesia</w:t>
      </w:r>
      <w:r w:rsidRPr="003127F4">
        <w:rPr>
          <w:rFonts w:ascii="Helvetica" w:eastAsia="MS Mincho" w:hAnsi="Helvetica" w:cs="MS Mincho"/>
          <w:color w:val="000000"/>
          <w:sz w:val="28"/>
          <w:szCs w:val="26"/>
        </w:rPr>
        <w:t> </w:t>
      </w:r>
      <w:r w:rsidRPr="003127F4">
        <w:rPr>
          <w:rFonts w:ascii="Helvetica" w:hAnsi="Helvetica" w:cs="Courier"/>
          <w:color w:val="000000"/>
          <w:sz w:val="28"/>
          <w:szCs w:val="26"/>
        </w:rPr>
        <w:t>-metri e ritmi</w:t>
      </w:r>
      <w:r w:rsidRPr="003127F4">
        <w:rPr>
          <w:rFonts w:ascii="Helvetica" w:eastAsia="MS Mincho" w:hAnsi="Helvetica" w:cs="MS Mincho"/>
          <w:color w:val="000000"/>
          <w:sz w:val="28"/>
          <w:szCs w:val="26"/>
        </w:rPr>
        <w:t> </w:t>
      </w:r>
      <w:r w:rsidRPr="003127F4">
        <w:rPr>
          <w:rFonts w:ascii="Helvetica" w:hAnsi="Helvetica" w:cs="Courier"/>
          <w:color w:val="000000"/>
          <w:sz w:val="28"/>
          <w:szCs w:val="26"/>
        </w:rPr>
        <w:t>-suoni e ritmi</w:t>
      </w:r>
      <w:r w:rsidRPr="003127F4">
        <w:rPr>
          <w:rFonts w:ascii="Helvetica" w:eastAsia="MS Mincho" w:hAnsi="Helvetica" w:cs="MS Mincho"/>
          <w:color w:val="000000"/>
          <w:sz w:val="28"/>
          <w:szCs w:val="26"/>
        </w:rPr>
        <w:t> </w:t>
      </w:r>
      <w:r w:rsidRPr="003127F4">
        <w:rPr>
          <w:rFonts w:ascii="Helvetica" w:hAnsi="Helvetica" w:cs="Courier"/>
          <w:color w:val="000000"/>
          <w:sz w:val="28"/>
          <w:szCs w:val="26"/>
        </w:rPr>
        <w:t xml:space="preserve">-la parafrasi e l’interpretazione della poesia </w:t>
      </w:r>
    </w:p>
    <w:p w14:paraId="7FD15EC6" w14:textId="2E0CF725" w:rsidR="002E7788" w:rsidRPr="00E90E2C" w:rsidRDefault="002E7788" w:rsidP="00E90E2C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pacing w:after="240" w:line="300" w:lineRule="atLeast"/>
        <w:rPr>
          <w:rFonts w:ascii="Helvetica" w:hAnsi="Helvetica" w:cs="Times"/>
          <w:color w:val="000000"/>
          <w:sz w:val="28"/>
        </w:rPr>
      </w:pPr>
      <w:r w:rsidRPr="00E90E2C">
        <w:rPr>
          <w:rFonts w:ascii="Helvetica" w:hAnsi="Helvetica" w:cs="Courier"/>
          <w:color w:val="000000"/>
          <w:sz w:val="28"/>
          <w:szCs w:val="26"/>
        </w:rPr>
        <w:t xml:space="preserve">Virginia Woolf, La signora </w:t>
      </w:r>
      <w:proofErr w:type="spellStart"/>
      <w:r w:rsidRPr="00E90E2C">
        <w:rPr>
          <w:rFonts w:ascii="Helvetica" w:hAnsi="Helvetica" w:cs="Courier"/>
          <w:color w:val="000000"/>
          <w:sz w:val="28"/>
          <w:szCs w:val="26"/>
        </w:rPr>
        <w:t>Ramsay</w:t>
      </w:r>
      <w:proofErr w:type="spellEnd"/>
    </w:p>
    <w:p w14:paraId="5D2136F1" w14:textId="441F221D" w:rsidR="00005491" w:rsidRPr="00155CF8" w:rsidRDefault="00E90E2C" w:rsidP="00005491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pacing w:after="240" w:line="300" w:lineRule="atLeast"/>
        <w:rPr>
          <w:rFonts w:ascii="Helvetica" w:hAnsi="Helvetica" w:cs="Times"/>
          <w:color w:val="000000"/>
          <w:sz w:val="28"/>
        </w:rPr>
      </w:pPr>
      <w:r>
        <w:rPr>
          <w:rFonts w:ascii="Helvetica" w:hAnsi="Helvetica" w:cs="Courier"/>
          <w:color w:val="000000"/>
          <w:sz w:val="28"/>
          <w:szCs w:val="26"/>
        </w:rPr>
        <w:t xml:space="preserve">Saba: </w:t>
      </w:r>
      <w:r>
        <w:rPr>
          <w:rFonts w:ascii="Helvetica" w:hAnsi="Helvetica" w:cs="Courier"/>
          <w:i/>
          <w:color w:val="000000"/>
          <w:sz w:val="28"/>
          <w:szCs w:val="26"/>
        </w:rPr>
        <w:t xml:space="preserve">Glauco, </w:t>
      </w:r>
      <w:r>
        <w:rPr>
          <w:rFonts w:ascii="Helvetica" w:hAnsi="Helvetica" w:cs="Courier"/>
          <w:color w:val="000000"/>
          <w:sz w:val="28"/>
          <w:szCs w:val="26"/>
        </w:rPr>
        <w:t xml:space="preserve">D’Annunzio, </w:t>
      </w:r>
      <w:r>
        <w:rPr>
          <w:rFonts w:ascii="Helvetica" w:hAnsi="Helvetica" w:cs="Courier"/>
          <w:i/>
          <w:color w:val="000000"/>
          <w:sz w:val="28"/>
          <w:szCs w:val="26"/>
        </w:rPr>
        <w:t xml:space="preserve">La pioggia nel pineto, </w:t>
      </w:r>
      <w:proofErr w:type="gramStart"/>
      <w:r>
        <w:rPr>
          <w:rFonts w:ascii="Helvetica" w:hAnsi="Helvetica" w:cs="Courier"/>
          <w:color w:val="000000"/>
          <w:sz w:val="28"/>
          <w:szCs w:val="26"/>
        </w:rPr>
        <w:t>Pascoli :</w:t>
      </w:r>
      <w:proofErr w:type="gramEnd"/>
      <w:r>
        <w:rPr>
          <w:rFonts w:ascii="Helvetica" w:hAnsi="Helvetica" w:cs="Courier"/>
          <w:i/>
          <w:color w:val="000000"/>
          <w:sz w:val="28"/>
          <w:szCs w:val="26"/>
        </w:rPr>
        <w:t xml:space="preserve"> Il tuono,</w:t>
      </w:r>
      <w:r w:rsidR="00822091">
        <w:rPr>
          <w:rFonts w:ascii="Helvetica" w:hAnsi="Helvetica" w:cs="Courier"/>
          <w:i/>
          <w:color w:val="000000"/>
          <w:sz w:val="28"/>
          <w:szCs w:val="26"/>
        </w:rPr>
        <w:t xml:space="preserve"> La mia sera; </w:t>
      </w:r>
      <w:r w:rsidR="00822091">
        <w:rPr>
          <w:rFonts w:ascii="Helvetica" w:hAnsi="Helvetica" w:cs="Courier"/>
          <w:color w:val="000000"/>
          <w:sz w:val="28"/>
          <w:szCs w:val="26"/>
        </w:rPr>
        <w:t>Leopardi: Il passero solitario; San Francesco: Il cantico delle creature</w:t>
      </w:r>
      <w:r w:rsidR="00155CF8">
        <w:rPr>
          <w:rFonts w:ascii="Helvetica" w:hAnsi="Helvetica" w:cs="Courier"/>
          <w:color w:val="000000"/>
          <w:sz w:val="28"/>
          <w:szCs w:val="26"/>
        </w:rPr>
        <w:t>.</w:t>
      </w:r>
    </w:p>
    <w:p w14:paraId="4FF34EB4" w14:textId="796C7A63" w:rsidR="00155CF8" w:rsidRPr="00822091" w:rsidRDefault="00155CF8" w:rsidP="00005491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spacing w:after="240" w:line="300" w:lineRule="atLeast"/>
        <w:rPr>
          <w:rFonts w:ascii="Helvetica" w:hAnsi="Helvetica" w:cs="Times"/>
          <w:color w:val="000000"/>
          <w:sz w:val="28"/>
        </w:rPr>
      </w:pPr>
      <w:r>
        <w:rPr>
          <w:rFonts w:ascii="Helvetica" w:hAnsi="Helvetica" w:cs="Courier"/>
          <w:color w:val="000000"/>
          <w:sz w:val="28"/>
          <w:szCs w:val="26"/>
        </w:rPr>
        <w:t>Uscita didattica a Ravenna: lavoro multimediale.</w:t>
      </w:r>
      <w:bookmarkStart w:id="0" w:name="_GoBack"/>
      <w:bookmarkEnd w:id="0"/>
    </w:p>
    <w:p w14:paraId="24E73922" w14:textId="1F551C05" w:rsidR="00005491" w:rsidRDefault="00822091" w:rsidP="00005491">
      <w:pPr>
        <w:widowControl w:val="0"/>
        <w:autoSpaceDE w:val="0"/>
        <w:autoSpaceDN w:val="0"/>
        <w:adjustRightInd w:val="0"/>
        <w:spacing w:after="240" w:line="360" w:lineRule="atLeast"/>
        <w:rPr>
          <w:rFonts w:ascii="Times" w:hAnsi="Times" w:cs="Times"/>
          <w:color w:val="000000"/>
        </w:rPr>
      </w:pPr>
      <w:r>
        <w:rPr>
          <w:rFonts w:ascii="Helvetica" w:hAnsi="Helvetica" w:cs="Helvetica"/>
          <w:color w:val="000000"/>
          <w:sz w:val="32"/>
          <w:szCs w:val="32"/>
        </w:rPr>
        <w:t>Data: Vicenza, 4 giugno 2017</w:t>
      </w:r>
      <w:r w:rsidR="00005491">
        <w:rPr>
          <w:rFonts w:ascii="Helvetica" w:hAnsi="Helvetica" w:cs="Helvetica"/>
          <w:color w:val="000000"/>
          <w:sz w:val="32"/>
          <w:szCs w:val="32"/>
        </w:rPr>
        <w:t xml:space="preserve"> </w:t>
      </w:r>
    </w:p>
    <w:p w14:paraId="5587A564" w14:textId="26C0FC3D" w:rsidR="00005491" w:rsidRDefault="00005491" w:rsidP="00005491">
      <w:pPr>
        <w:widowControl w:val="0"/>
        <w:autoSpaceDE w:val="0"/>
        <w:autoSpaceDN w:val="0"/>
        <w:adjustRightInd w:val="0"/>
        <w:spacing w:after="240" w:line="360" w:lineRule="atLeast"/>
        <w:rPr>
          <w:rFonts w:ascii="Times" w:hAnsi="Times" w:cs="Times"/>
          <w:color w:val="000000"/>
        </w:rPr>
      </w:pPr>
      <w:r>
        <w:rPr>
          <w:rFonts w:ascii="Helvetica" w:hAnsi="Helvetica" w:cs="Helvetica"/>
          <w:b/>
          <w:bCs/>
          <w:color w:val="000000"/>
          <w:sz w:val="32"/>
          <w:szCs w:val="32"/>
        </w:rPr>
        <w:t>I rappresentanti di classe</w:t>
      </w:r>
      <w:r w:rsidR="0028559A">
        <w:rPr>
          <w:rFonts w:ascii="Helvetica" w:hAnsi="Helvetica" w:cs="Helvetica"/>
          <w:b/>
          <w:bCs/>
          <w:color w:val="000000"/>
          <w:sz w:val="32"/>
          <w:szCs w:val="32"/>
        </w:rPr>
        <w:t xml:space="preserve">                           </w:t>
      </w:r>
      <w:r>
        <w:rPr>
          <w:rFonts w:ascii="Helvetica" w:hAnsi="Helvetica" w:cs="Helvetica"/>
          <w:b/>
          <w:bCs/>
          <w:color w:val="000000"/>
          <w:sz w:val="32"/>
          <w:szCs w:val="32"/>
        </w:rPr>
        <w:t xml:space="preserve"> L’insegnante </w:t>
      </w:r>
    </w:p>
    <w:p w14:paraId="4FE0D793" w14:textId="77777777" w:rsidR="00EB17FE" w:rsidRDefault="00EB17FE"/>
    <w:sectPr w:rsidR="00EB17FE" w:rsidSect="00163B29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D2274E"/>
    <w:multiLevelType w:val="hybridMultilevel"/>
    <w:tmpl w:val="4692A5D8"/>
    <w:lvl w:ilvl="0" w:tplc="10366CEE">
      <w:numFmt w:val="bullet"/>
      <w:lvlText w:val="-"/>
      <w:lvlJc w:val="left"/>
      <w:pPr>
        <w:ind w:left="720" w:hanging="360"/>
      </w:pPr>
      <w:rPr>
        <w:rFonts w:ascii="Helvetica" w:eastAsiaTheme="minorHAnsi" w:hAnsi="Helvetica" w:cs="Courier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491"/>
    <w:rsid w:val="000033F8"/>
    <w:rsid w:val="00005491"/>
    <w:rsid w:val="00054779"/>
    <w:rsid w:val="001051F4"/>
    <w:rsid w:val="00155CF8"/>
    <w:rsid w:val="0028559A"/>
    <w:rsid w:val="002D2BC4"/>
    <w:rsid w:val="002E7788"/>
    <w:rsid w:val="003127F4"/>
    <w:rsid w:val="00340C03"/>
    <w:rsid w:val="004050E6"/>
    <w:rsid w:val="004B42BD"/>
    <w:rsid w:val="005E0677"/>
    <w:rsid w:val="0063725A"/>
    <w:rsid w:val="00755DBF"/>
    <w:rsid w:val="007600EF"/>
    <w:rsid w:val="007A5EFD"/>
    <w:rsid w:val="007E73FA"/>
    <w:rsid w:val="00822091"/>
    <w:rsid w:val="00A129D5"/>
    <w:rsid w:val="00B70B01"/>
    <w:rsid w:val="00C73362"/>
    <w:rsid w:val="00D556AA"/>
    <w:rsid w:val="00D6035A"/>
    <w:rsid w:val="00DF4B2D"/>
    <w:rsid w:val="00E90E2C"/>
    <w:rsid w:val="00EB1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33EA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90E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407</Words>
  <Characters>2320</Characters>
  <Application>Microsoft Macintosh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Tasca</dc:creator>
  <cp:keywords/>
  <dc:description/>
  <cp:lastModifiedBy>Antonella Tasca</cp:lastModifiedBy>
  <cp:revision>7</cp:revision>
  <dcterms:created xsi:type="dcterms:W3CDTF">2017-06-02T15:27:00Z</dcterms:created>
  <dcterms:modified xsi:type="dcterms:W3CDTF">2017-06-05T06:16:00Z</dcterms:modified>
</cp:coreProperties>
</file>