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Ind w:w="-108" w:type="dxa"/>
        <w:tblLayout w:type="fixed"/>
        <w:tblCellMar>
          <w:left w:w="10" w:type="dxa"/>
          <w:right w:w="10" w:type="dxa"/>
        </w:tblCellMar>
        <w:tblLook w:val="0000" w:firstRow="0" w:lastRow="0" w:firstColumn="0" w:lastColumn="0" w:noHBand="0" w:noVBand="0"/>
      </w:tblPr>
      <w:tblGrid>
        <w:gridCol w:w="250"/>
        <w:gridCol w:w="9497"/>
      </w:tblGrid>
      <w:tr w:rsidR="00A0030E">
        <w:tblPrEx>
          <w:tblCellMar>
            <w:top w:w="0" w:type="dxa"/>
            <w:bottom w:w="0" w:type="dxa"/>
          </w:tblCellMar>
        </w:tblPrEx>
        <w:trPr>
          <w:trHeight w:val="988"/>
        </w:trPr>
        <w:tc>
          <w:tcPr>
            <w:tcW w:w="250" w:type="dxa"/>
            <w:tcMar>
              <w:top w:w="0" w:type="dxa"/>
              <w:left w:w="108" w:type="dxa"/>
              <w:bottom w:w="0" w:type="dxa"/>
              <w:right w:w="108" w:type="dxa"/>
            </w:tcMar>
          </w:tcPr>
          <w:p w:rsidR="00A0030E" w:rsidRDefault="00A0030E">
            <w:pPr>
              <w:pStyle w:val="Standard"/>
              <w:tabs>
                <w:tab w:val="right" w:pos="8504"/>
              </w:tabs>
              <w:suppressAutoHyphens w:val="0"/>
              <w:snapToGrid w:val="0"/>
              <w:ind w:left="-1134" w:right="318"/>
              <w:jc w:val="center"/>
              <w:rPr>
                <w:rFonts w:ascii="Calibri" w:eastAsia="Calibri" w:hAnsi="Calibri" w:cs="Calibri"/>
                <w:sz w:val="22"/>
                <w:szCs w:val="22"/>
                <w:lang w:eastAsia="en-US"/>
              </w:rPr>
            </w:pPr>
          </w:p>
        </w:tc>
        <w:tc>
          <w:tcPr>
            <w:tcW w:w="9497" w:type="dxa"/>
            <w:tcMar>
              <w:top w:w="0" w:type="dxa"/>
              <w:left w:w="108" w:type="dxa"/>
              <w:bottom w:w="0" w:type="dxa"/>
              <w:right w:w="108" w:type="dxa"/>
            </w:tcMar>
          </w:tcPr>
          <w:p w:rsidR="00A0030E" w:rsidRDefault="00642099">
            <w:pPr>
              <w:pStyle w:val="Standard"/>
              <w:suppressAutoHyphens w:val="0"/>
              <w:snapToGrid w:val="0"/>
              <w:jc w:val="center"/>
              <w:rPr>
                <w:rFonts w:ascii="Calibri" w:eastAsia="Calibri" w:hAnsi="Calibri" w:cs="Calibri"/>
                <w:b/>
                <w:bCs/>
                <w:color w:val="0000FF"/>
                <w:sz w:val="28"/>
                <w:szCs w:val="28"/>
                <w:lang w:eastAsia="it-IT"/>
              </w:rPr>
            </w:pPr>
            <w:r>
              <w:rPr>
                <w:rFonts w:ascii="Calibri" w:eastAsia="Calibri" w:hAnsi="Calibri" w:cs="Calibri"/>
                <w:b/>
                <w:bCs/>
                <w:noProof/>
                <w:color w:val="0000FF"/>
                <w:sz w:val="28"/>
                <w:szCs w:val="28"/>
                <w:lang w:eastAsia="it-IT"/>
              </w:rPr>
              <w:drawing>
                <wp:anchor distT="0" distB="0" distL="114300" distR="114300" simplePos="0" relativeHeight="251657216" behindDoc="1" locked="0" layoutInCell="1" allowOverlap="1">
                  <wp:simplePos x="0" y="0"/>
                  <wp:positionH relativeFrom="margin">
                    <wp:posOffset>2670120</wp:posOffset>
                  </wp:positionH>
                  <wp:positionV relativeFrom="paragraph">
                    <wp:posOffset>25920</wp:posOffset>
                  </wp:positionV>
                  <wp:extent cx="515520" cy="580320"/>
                  <wp:effectExtent l="0" t="0" r="0" b="0"/>
                  <wp:wrapNone/>
                  <wp:docPr id="1" name="irc_m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515520" cy="580320"/>
                          </a:xfrm>
                          <a:prstGeom prst="rect">
                            <a:avLst/>
                          </a:prstGeom>
                          <a:ln>
                            <a:noFill/>
                            <a:prstDash/>
                          </a:ln>
                        </pic:spPr>
                      </pic:pic>
                    </a:graphicData>
                  </a:graphic>
                </wp:anchor>
              </w:drawing>
            </w:r>
          </w:p>
          <w:p w:rsidR="00A0030E" w:rsidRDefault="00A0030E">
            <w:pPr>
              <w:pStyle w:val="Standard"/>
              <w:suppressAutoHyphens w:val="0"/>
              <w:jc w:val="center"/>
              <w:rPr>
                <w:b/>
                <w:bCs/>
                <w:sz w:val="28"/>
                <w:szCs w:val="28"/>
                <w:lang w:eastAsia="it-IT"/>
              </w:rPr>
            </w:pPr>
          </w:p>
          <w:p w:rsidR="00A0030E" w:rsidRDefault="00A0030E">
            <w:pPr>
              <w:pStyle w:val="Standard"/>
              <w:suppressAutoHyphens w:val="0"/>
              <w:jc w:val="center"/>
              <w:rPr>
                <w:b/>
                <w:bCs/>
                <w:sz w:val="28"/>
                <w:szCs w:val="28"/>
                <w:lang w:eastAsia="it-IT"/>
              </w:rPr>
            </w:pPr>
          </w:p>
          <w:p w:rsidR="00A0030E" w:rsidRDefault="00642099">
            <w:pPr>
              <w:pStyle w:val="Standard"/>
              <w:suppressAutoHyphens w:val="0"/>
              <w:jc w:val="center"/>
              <w:rPr>
                <w:b/>
                <w:bCs/>
                <w:sz w:val="28"/>
                <w:szCs w:val="28"/>
                <w:lang w:eastAsia="it-IT"/>
              </w:rPr>
            </w:pPr>
            <w:r>
              <w:rPr>
                <w:b/>
                <w:bCs/>
                <w:sz w:val="28"/>
                <w:szCs w:val="28"/>
                <w:lang w:eastAsia="it-IT"/>
              </w:rPr>
              <w:t>ISTITUTO TECNICO ECONOMICO</w:t>
            </w:r>
          </w:p>
          <w:p w:rsidR="00A0030E" w:rsidRDefault="00642099">
            <w:pPr>
              <w:pStyle w:val="Standard"/>
              <w:suppressAutoHyphens w:val="0"/>
              <w:jc w:val="center"/>
              <w:rPr>
                <w:rFonts w:ascii="Calibri" w:eastAsia="Calibri" w:hAnsi="Calibri" w:cs="Calibri"/>
                <w:b/>
                <w:bCs/>
                <w:i/>
                <w:lang w:eastAsia="en-US"/>
              </w:rPr>
            </w:pPr>
            <w:r>
              <w:rPr>
                <w:rFonts w:ascii="Calibri" w:eastAsia="Calibri" w:hAnsi="Calibri" w:cs="Calibri"/>
                <w:b/>
                <w:bCs/>
                <w:i/>
                <w:lang w:eastAsia="en-US"/>
              </w:rPr>
              <w:t>“AMBROGIO FUSINIERI”</w:t>
            </w:r>
          </w:p>
          <w:p w:rsidR="00A0030E" w:rsidRDefault="00642099">
            <w:pPr>
              <w:pStyle w:val="Standard"/>
              <w:keepNext/>
              <w:suppressAutoHyphens w:val="0"/>
              <w:jc w:val="center"/>
              <w:outlineLvl w:val="0"/>
              <w:rPr>
                <w:rFonts w:ascii="Book Antiqua" w:hAnsi="Book Antiqua" w:cs="Book Antiqua"/>
                <w:b/>
                <w:bCs/>
                <w:lang w:eastAsia="it-IT"/>
              </w:rPr>
            </w:pPr>
            <w:r>
              <w:rPr>
                <w:rFonts w:ascii="Book Antiqua" w:hAnsi="Book Antiqua" w:cs="Book Antiqua"/>
                <w:b/>
                <w:bCs/>
                <w:lang w:eastAsia="it-IT"/>
              </w:rPr>
              <w:t>VICENZA</w:t>
            </w:r>
          </w:p>
          <w:p w:rsidR="00A0030E" w:rsidRDefault="00642099">
            <w:pPr>
              <w:pStyle w:val="Standard"/>
              <w:keepNext/>
              <w:suppressAutoHyphens w:val="0"/>
              <w:jc w:val="center"/>
              <w:outlineLvl w:val="0"/>
              <w:rPr>
                <w:rFonts w:ascii="Calibri" w:eastAsia="Calibri" w:hAnsi="Calibri" w:cs="Calibri"/>
                <w:sz w:val="16"/>
                <w:szCs w:val="16"/>
                <w:lang w:eastAsia="en-US"/>
              </w:rPr>
            </w:pPr>
            <w:r>
              <w:rPr>
                <w:rFonts w:ascii="Calibri" w:eastAsia="Calibri" w:hAnsi="Calibri" w:cs="Calibri"/>
                <w:sz w:val="16"/>
                <w:szCs w:val="16"/>
                <w:lang w:eastAsia="en-US"/>
              </w:rPr>
              <w:t>Via G. D’Annunzio, 15 - 36100 VICENZA Tel. 0444563544 – Fax 0444962574 -</w:t>
            </w:r>
          </w:p>
          <w:p w:rsidR="00A0030E" w:rsidRDefault="00642099">
            <w:pPr>
              <w:pStyle w:val="Standard"/>
              <w:suppressAutoHyphens w:val="0"/>
              <w:jc w:val="center"/>
            </w:pPr>
            <w:r>
              <w:rPr>
                <w:rFonts w:ascii="Calibri" w:eastAsia="Calibri" w:hAnsi="Calibri" w:cs="Calibri"/>
                <w:sz w:val="16"/>
                <w:szCs w:val="16"/>
                <w:lang w:eastAsia="en-US"/>
              </w:rPr>
              <w:t xml:space="preserve">sito web: </w:t>
            </w:r>
            <w:hyperlink r:id="rId9" w:history="1">
              <w:r>
                <w:rPr>
                  <w:rFonts w:ascii="Calibri" w:eastAsia="Calibri" w:hAnsi="Calibri" w:cs="Calibri"/>
                  <w:color w:val="0000FF"/>
                  <w:sz w:val="16"/>
                  <w:szCs w:val="16"/>
                  <w:u w:val="single"/>
                  <w:lang w:eastAsia="en-US"/>
                </w:rPr>
                <w:t>www.itcfusinieri.eu</w:t>
              </w:r>
            </w:hyperlink>
            <w:r>
              <w:rPr>
                <w:rFonts w:ascii="Calibri" w:eastAsia="Calibri" w:hAnsi="Calibri" w:cs="Calibri"/>
                <w:sz w:val="22"/>
                <w:szCs w:val="22"/>
                <w:lang w:eastAsia="en-US"/>
              </w:rPr>
              <w:t xml:space="preserve"> </w:t>
            </w:r>
            <w:r>
              <w:rPr>
                <w:rFonts w:ascii="Calibri" w:eastAsia="Calibri" w:hAnsi="Calibri" w:cs="Calibri"/>
                <w:sz w:val="16"/>
                <w:szCs w:val="16"/>
                <w:lang w:eastAsia="en-US"/>
              </w:rPr>
              <w:t xml:space="preserve">E-mail: </w:t>
            </w:r>
            <w:hyperlink r:id="rId10" w:history="1">
              <w:r>
                <w:rPr>
                  <w:rFonts w:ascii="Calibri" w:eastAsia="Calibri" w:hAnsi="Calibri" w:cs="Calibri"/>
                  <w:color w:val="0000FF"/>
                  <w:sz w:val="16"/>
                  <w:szCs w:val="16"/>
                  <w:u w:val="single"/>
                  <w:lang w:eastAsia="en-US"/>
                </w:rPr>
                <w:t>protocollo@itcfusinieri.it</w:t>
              </w:r>
            </w:hyperlink>
            <w:r>
              <w:rPr>
                <w:rFonts w:ascii="Calibri" w:eastAsia="Calibri" w:hAnsi="Calibri" w:cs="Calibri"/>
                <w:sz w:val="16"/>
                <w:szCs w:val="16"/>
                <w:lang w:eastAsia="en-US"/>
              </w:rPr>
              <w:t xml:space="preserve">  -</w:t>
            </w:r>
            <w:hyperlink r:id="rId11" w:history="1">
              <w:r>
                <w:rPr>
                  <w:color w:val="0000FF"/>
                  <w:sz w:val="16"/>
                  <w:szCs w:val="16"/>
                  <w:u w:val="single"/>
                  <w:lang w:eastAsia="it-IT"/>
                </w:rPr>
                <w:t>vitd010003@pec.istruzione.it</w:t>
              </w:r>
            </w:hyperlink>
          </w:p>
          <w:p w:rsidR="00A0030E" w:rsidRDefault="00642099">
            <w:pPr>
              <w:pStyle w:val="Standard"/>
              <w:suppressAutoHyphens w:val="0"/>
              <w:jc w:val="center"/>
              <w:rPr>
                <w:rFonts w:ascii="Calibri" w:eastAsia="Calibri" w:hAnsi="Calibri" w:cs="Calibri"/>
                <w:sz w:val="16"/>
                <w:szCs w:val="16"/>
                <w:lang w:eastAsia="en-US"/>
              </w:rPr>
            </w:pPr>
            <w:r>
              <w:rPr>
                <w:rFonts w:ascii="Calibri" w:eastAsia="Calibri" w:hAnsi="Calibri" w:cs="Calibri"/>
                <w:sz w:val="16"/>
                <w:szCs w:val="16"/>
                <w:lang w:eastAsia="en-US"/>
              </w:rPr>
              <w:t>Codice Fiscale 80016290</w:t>
            </w:r>
            <w:r>
              <w:rPr>
                <w:rFonts w:ascii="Calibri" w:eastAsia="Calibri" w:hAnsi="Calibri" w:cs="Calibri"/>
                <w:sz w:val="16"/>
                <w:szCs w:val="16"/>
                <w:lang w:eastAsia="en-US"/>
              </w:rPr>
              <w:t>241</w:t>
            </w:r>
          </w:p>
        </w:tc>
      </w:tr>
    </w:tbl>
    <w:p w:rsidR="00A0030E" w:rsidRDefault="00A0030E">
      <w:pPr>
        <w:pStyle w:val="Intestazione"/>
      </w:pPr>
    </w:p>
    <w:p w:rsidR="00A0030E" w:rsidRDefault="00A0030E">
      <w:pPr>
        <w:pStyle w:val="Intestazione"/>
      </w:pPr>
    </w:p>
    <w:p w:rsidR="00A0030E" w:rsidRDefault="00642099">
      <w:pPr>
        <w:pStyle w:val="Intestazione"/>
        <w:pBdr>
          <w:top w:val="single" w:sz="4" w:space="1" w:color="000000"/>
          <w:left w:val="single" w:sz="4" w:space="4" w:color="000000"/>
          <w:bottom w:val="single" w:sz="4" w:space="1" w:color="000000"/>
          <w:right w:val="single" w:sz="4" w:space="4" w:color="000000"/>
        </w:pBdr>
        <w:jc w:val="center"/>
        <w:rPr>
          <w:rFonts w:ascii="Arial" w:hAnsi="Arial" w:cs="Arial"/>
          <w:b/>
          <w:sz w:val="40"/>
          <w:szCs w:val="40"/>
        </w:rPr>
      </w:pPr>
      <w:r>
        <w:rPr>
          <w:rFonts w:ascii="Arial" w:hAnsi="Arial" w:cs="Arial"/>
          <w:b/>
          <w:sz w:val="40"/>
          <w:szCs w:val="40"/>
        </w:rPr>
        <w:t>DOCUMENTO DEL CONSIGLIO DI CLASSE</w:t>
      </w:r>
    </w:p>
    <w:p w:rsidR="00A0030E" w:rsidRDefault="00642099">
      <w:pPr>
        <w:pStyle w:val="Standard"/>
        <w:pBdr>
          <w:top w:val="single" w:sz="4" w:space="1" w:color="000000"/>
          <w:left w:val="single" w:sz="4" w:space="4" w:color="000000"/>
          <w:bottom w:val="single" w:sz="4" w:space="1" w:color="000000"/>
          <w:right w:val="single" w:sz="4" w:space="4" w:color="000000"/>
        </w:pBdr>
        <w:jc w:val="center"/>
      </w:pPr>
      <w:r>
        <w:rPr>
          <w:rFonts w:ascii="Arial" w:hAnsi="Arial" w:cs="Arial"/>
          <w:b/>
        </w:rPr>
        <w:t>Art. 5 regolamento</w:t>
      </w:r>
      <w:r>
        <w:rPr>
          <w:rFonts w:ascii="Arial" w:hAnsi="Arial" w:cs="Arial"/>
        </w:rPr>
        <w:t xml:space="preserve"> </w:t>
      </w:r>
      <w:r>
        <w:rPr>
          <w:rFonts w:ascii="Arial" w:hAnsi="Arial" w:cs="Arial"/>
          <w:b/>
        </w:rPr>
        <w:t>– D.P.R. 23/07/98 N. 323</w:t>
      </w:r>
    </w:p>
    <w:p w:rsidR="00A0030E" w:rsidRDefault="00A0030E">
      <w:pPr>
        <w:pStyle w:val="Intestazione"/>
        <w:pBdr>
          <w:top w:val="single" w:sz="4" w:space="1" w:color="000000"/>
          <w:left w:val="single" w:sz="4" w:space="4" w:color="000000"/>
          <w:bottom w:val="single" w:sz="4" w:space="1" w:color="000000"/>
          <w:right w:val="single" w:sz="4" w:space="4" w:color="000000"/>
        </w:pBdr>
        <w:jc w:val="center"/>
        <w:rPr>
          <w:rFonts w:ascii="Arial" w:hAnsi="Arial" w:cs="Arial"/>
          <w:color w:val="0000FF"/>
          <w:sz w:val="16"/>
        </w:rPr>
      </w:pPr>
    </w:p>
    <w:p w:rsidR="00A0030E" w:rsidRDefault="00A0030E">
      <w:pPr>
        <w:pStyle w:val="Standard"/>
        <w:pBdr>
          <w:top w:val="single" w:sz="4" w:space="1" w:color="000000"/>
          <w:left w:val="single" w:sz="4" w:space="4" w:color="000000"/>
          <w:bottom w:val="single" w:sz="4" w:space="1" w:color="000000"/>
          <w:right w:val="single" w:sz="4" w:space="4" w:color="000000"/>
        </w:pBdr>
        <w:jc w:val="both"/>
        <w:rPr>
          <w:rFonts w:ascii="Arial" w:hAnsi="Arial" w:cs="Arial"/>
          <w:color w:val="0000FF"/>
          <w:sz w:val="32"/>
        </w:rPr>
      </w:pPr>
    </w:p>
    <w:p w:rsidR="00A0030E" w:rsidRDefault="00642099">
      <w:pPr>
        <w:pStyle w:val="Standard"/>
        <w:pBdr>
          <w:top w:val="single" w:sz="4" w:space="1" w:color="000000"/>
          <w:left w:val="single" w:sz="4" w:space="4" w:color="000000"/>
          <w:bottom w:val="single" w:sz="4" w:space="1" w:color="000000"/>
          <w:right w:val="single" w:sz="4" w:space="4" w:color="000000"/>
        </w:pBdr>
        <w:jc w:val="center"/>
      </w:pPr>
      <w:r>
        <w:rPr>
          <w:rFonts w:ascii="Arial" w:hAnsi="Arial" w:cs="Arial"/>
          <w:b/>
          <w:smallCaps/>
          <w:sz w:val="28"/>
        </w:rPr>
        <w:t>anno scolastico</w:t>
      </w:r>
      <w:r>
        <w:rPr>
          <w:rFonts w:ascii="Arial" w:hAnsi="Arial" w:cs="Arial"/>
          <w:b/>
          <w:smallCaps/>
          <w:sz w:val="32"/>
        </w:rPr>
        <w:t xml:space="preserve"> 2015/2016</w:t>
      </w:r>
    </w:p>
    <w:p w:rsidR="00A0030E" w:rsidRDefault="00A0030E">
      <w:pPr>
        <w:pStyle w:val="Standard"/>
        <w:pBdr>
          <w:top w:val="single" w:sz="4" w:space="1" w:color="000000"/>
          <w:left w:val="single" w:sz="4" w:space="4" w:color="000000"/>
          <w:bottom w:val="single" w:sz="4" w:space="1" w:color="000000"/>
          <w:right w:val="single" w:sz="4" w:space="4" w:color="000000"/>
        </w:pBdr>
        <w:jc w:val="center"/>
        <w:rPr>
          <w:rFonts w:ascii="Arial" w:hAnsi="Arial" w:cs="Arial"/>
          <w:b/>
          <w:smallCaps/>
          <w:sz w:val="16"/>
          <w:szCs w:val="16"/>
        </w:rPr>
      </w:pPr>
    </w:p>
    <w:p w:rsidR="00A0030E" w:rsidRDefault="00A0030E">
      <w:pPr>
        <w:pStyle w:val="Standard"/>
        <w:jc w:val="both"/>
        <w:rPr>
          <w:b/>
          <w:smallCaps/>
          <w:sz w:val="20"/>
          <w:szCs w:val="16"/>
        </w:rPr>
      </w:pPr>
    </w:p>
    <w:p w:rsidR="00A0030E" w:rsidRDefault="00642099" w:rsidP="0095126A">
      <w:pPr>
        <w:pStyle w:val="Standard"/>
        <w:jc w:val="center"/>
        <w:rPr>
          <w:rFonts w:ascii="Arial" w:hAnsi="Arial" w:cs="Arial"/>
          <w:sz w:val="20"/>
          <w:szCs w:val="36"/>
        </w:rPr>
      </w:pPr>
      <w:r>
        <w:rPr>
          <w:rFonts w:ascii="Arial" w:hAnsi="Arial" w:cs="Arial"/>
          <w:b/>
          <w:smallCaps/>
          <w:noProof/>
          <w:sz w:val="28"/>
          <w:szCs w:val="28"/>
          <w:lang w:eastAsia="it-IT"/>
        </w:rPr>
        <mc:AlternateContent>
          <mc:Choice Requires="wps">
            <w:drawing>
              <wp:anchor distT="0" distB="0" distL="114300" distR="114300" simplePos="0" relativeHeight="251658240" behindDoc="0" locked="0" layoutInCell="1" allowOverlap="1" wp14:anchorId="223D0869" wp14:editId="1A787093">
                <wp:simplePos x="0" y="0"/>
                <wp:positionH relativeFrom="margin">
                  <wp:posOffset>-44280</wp:posOffset>
                </wp:positionH>
                <wp:positionV relativeFrom="paragraph">
                  <wp:posOffset>158040</wp:posOffset>
                </wp:positionV>
                <wp:extent cx="6075000" cy="20880"/>
                <wp:effectExtent l="0" t="0" r="0" b="0"/>
                <wp:wrapSquare wrapText="bothSides"/>
                <wp:docPr id="2" name="Cornice1"/>
                <wp:cNvGraphicFramePr/>
                <a:graphic xmlns:a="http://schemas.openxmlformats.org/drawingml/2006/main">
                  <a:graphicData uri="http://schemas.microsoft.com/office/word/2010/wordprocessingShape">
                    <wps:wsp>
                      <wps:cNvSpPr txBox="1"/>
                      <wps:spPr>
                        <a:xfrm>
                          <a:off x="0" y="0"/>
                          <a:ext cx="6075000" cy="20880"/>
                        </a:xfrm>
                        <a:prstGeom prst="rect">
                          <a:avLst/>
                        </a:prstGeom>
                        <a:solidFill>
                          <a:srgbClr val="FFFFFF">
                            <a:alpha val="0"/>
                          </a:srgbClr>
                        </a:solidFill>
                      </wps:spPr>
                      <wps:txbx>
                        <w:txbxContent>
                          <w:tbl>
                            <w:tblPr>
                              <w:tblW w:w="9567" w:type="dxa"/>
                              <w:tblInd w:w="70" w:type="dxa"/>
                              <w:tblLayout w:type="fixed"/>
                              <w:tblCellMar>
                                <w:left w:w="10" w:type="dxa"/>
                                <w:right w:w="10" w:type="dxa"/>
                              </w:tblCellMar>
                              <w:tblLook w:val="0000" w:firstRow="0" w:lastRow="0" w:firstColumn="0" w:lastColumn="0" w:noHBand="0" w:noVBand="0"/>
                            </w:tblPr>
                            <w:tblGrid>
                              <w:gridCol w:w="1771"/>
                              <w:gridCol w:w="709"/>
                              <w:gridCol w:w="1559"/>
                              <w:gridCol w:w="5528"/>
                            </w:tblGrid>
                            <w:tr w:rsidR="00A0030E">
                              <w:tblPrEx>
                                <w:tblCellMar>
                                  <w:top w:w="0" w:type="dxa"/>
                                  <w:bottom w:w="0" w:type="dxa"/>
                                </w:tblCellMar>
                              </w:tblPrEx>
                              <w:trPr>
                                <w:trHeight w:hRule="exact" w:val="567"/>
                              </w:trPr>
                              <w:tc>
                                <w:tcPr>
                                  <w:tcW w:w="1771" w:type="dxa"/>
                                  <w:tcMar>
                                    <w:top w:w="0" w:type="dxa"/>
                                    <w:left w:w="70" w:type="dxa"/>
                                    <w:bottom w:w="0" w:type="dxa"/>
                                    <w:right w:w="70" w:type="dxa"/>
                                  </w:tcMar>
                                  <w:vAlign w:val="bottom"/>
                                </w:tcPr>
                                <w:p w:rsidR="00A0030E" w:rsidRDefault="00642099">
                                  <w:pPr>
                                    <w:pStyle w:val="Standard"/>
                                    <w:jc w:val="center"/>
                                    <w:rPr>
                                      <w:rFonts w:ascii="Arial" w:hAnsi="Arial" w:cs="Arial"/>
                                      <w:b/>
                                      <w:smallCaps/>
                                      <w:sz w:val="32"/>
                                      <w:szCs w:val="28"/>
                                    </w:rPr>
                                  </w:pPr>
                                  <w:r>
                                    <w:rPr>
                                      <w:rFonts w:ascii="Arial" w:hAnsi="Arial" w:cs="Arial"/>
                                      <w:b/>
                                      <w:smallCaps/>
                                      <w:sz w:val="32"/>
                                      <w:szCs w:val="28"/>
                                    </w:rPr>
                                    <w:t>classe  v</w:t>
                                  </w:r>
                                </w:p>
                              </w:tc>
                              <w:tc>
                                <w:tcPr>
                                  <w:tcW w:w="709" w:type="dxa"/>
                                  <w:tcMar>
                                    <w:top w:w="0" w:type="dxa"/>
                                    <w:left w:w="70" w:type="dxa"/>
                                    <w:bottom w:w="0" w:type="dxa"/>
                                    <w:right w:w="70" w:type="dxa"/>
                                  </w:tcMar>
                                  <w:vAlign w:val="bottom"/>
                                </w:tcPr>
                                <w:p w:rsidR="00A0030E" w:rsidRDefault="00642099">
                                  <w:pPr>
                                    <w:pStyle w:val="Standard"/>
                                    <w:jc w:val="center"/>
                                    <w:rPr>
                                      <w:rFonts w:ascii="Arial" w:hAnsi="Arial" w:cs="Arial"/>
                                      <w:b/>
                                      <w:smallCaps/>
                                      <w:sz w:val="28"/>
                                      <w:szCs w:val="28"/>
                                    </w:rPr>
                                  </w:pPr>
                                  <w:r>
                                    <w:rPr>
                                      <w:rFonts w:ascii="Arial" w:hAnsi="Arial" w:cs="Arial"/>
                                      <w:b/>
                                      <w:smallCaps/>
                                      <w:sz w:val="28"/>
                                      <w:szCs w:val="28"/>
                                    </w:rPr>
                                    <w:t>B</w:t>
                                  </w:r>
                                </w:p>
                              </w:tc>
                              <w:tc>
                                <w:tcPr>
                                  <w:tcW w:w="1559" w:type="dxa"/>
                                  <w:tcMar>
                                    <w:top w:w="0" w:type="dxa"/>
                                    <w:left w:w="70" w:type="dxa"/>
                                    <w:bottom w:w="0" w:type="dxa"/>
                                    <w:right w:w="70" w:type="dxa"/>
                                  </w:tcMar>
                                  <w:vAlign w:val="bottom"/>
                                </w:tcPr>
                                <w:p w:rsidR="00A0030E" w:rsidRDefault="00642099">
                                  <w:pPr>
                                    <w:pStyle w:val="Titolo6"/>
                                    <w:jc w:val="center"/>
                                    <w:rPr>
                                      <w:rFonts w:ascii="Arial" w:hAnsi="Arial" w:cs="Arial"/>
                                      <w:szCs w:val="28"/>
                                    </w:rPr>
                                  </w:pPr>
                                  <w:r>
                                    <w:rPr>
                                      <w:rFonts w:ascii="Arial" w:hAnsi="Arial" w:cs="Arial"/>
                                      <w:szCs w:val="28"/>
                                    </w:rPr>
                                    <w:t>indirizzo</w:t>
                                  </w:r>
                                </w:p>
                              </w:tc>
                              <w:tc>
                                <w:tcPr>
                                  <w:tcW w:w="5528" w:type="dxa"/>
                                  <w:tcMar>
                                    <w:top w:w="0" w:type="dxa"/>
                                    <w:left w:w="70" w:type="dxa"/>
                                    <w:bottom w:w="0" w:type="dxa"/>
                                    <w:right w:w="70" w:type="dxa"/>
                                  </w:tcMar>
                                  <w:vAlign w:val="bottom"/>
                                </w:tcPr>
                                <w:p w:rsidR="00A0030E" w:rsidRDefault="00642099">
                                  <w:pPr>
                                    <w:pStyle w:val="Standard"/>
                                    <w:jc w:val="center"/>
                                    <w:rPr>
                                      <w:rFonts w:ascii="Arial" w:hAnsi="Arial" w:cs="Arial"/>
                                      <w:b/>
                                      <w:smallCaps/>
                                      <w:sz w:val="28"/>
                                      <w:szCs w:val="28"/>
                                    </w:rPr>
                                  </w:pPr>
                                  <w:r>
                                    <w:rPr>
                                      <w:rFonts w:ascii="Arial" w:hAnsi="Arial" w:cs="Arial"/>
                                      <w:b/>
                                      <w:smallCaps/>
                                      <w:sz w:val="28"/>
                                      <w:szCs w:val="28"/>
                                    </w:rPr>
                                    <w:t>Relazioni internazionali per il marketing</w:t>
                                  </w:r>
                                </w:p>
                              </w:tc>
                            </w:tr>
                          </w:tbl>
                          <w:p w:rsidR="00000000" w:rsidRDefault="00642099"/>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Cornice1" o:spid="_x0000_s1026" type="#_x0000_t202" style="position:absolute;left:0;text-align:left;margin-left:-3.5pt;margin-top:12.45pt;width:478.35pt;height:1.65pt;z-index:2516582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" stroked="f">
                <v:fill opacity="0"/>
                <v:textbox style="mso-fit-shape-to-text:t" inset="0,0,0,0">
                  <w:txbxContent>
                    <w:tbl>
                      <w:tblPr>
                        <w:tblW w:w="9567" w:type="dxa"/>
                        <w:tblInd w:w="70" w:type="dxa"/>
                        <w:tblLayout w:type="fixed"/>
                        <w:tblCellMar>
                          <w:left w:w="10" w:type="dxa"/>
                          <w:right w:w="10" w:type="dxa"/>
                        </w:tblCellMar>
                        <w:tblLook w:val="0000" w:firstRow="0" w:lastRow="0" w:firstColumn="0" w:lastColumn="0" w:noHBand="0" w:noVBand="0"/>
                      </w:tblPr>
                      <w:tblGrid>
                        <w:gridCol w:w="1771"/>
                        <w:gridCol w:w="709"/>
                        <w:gridCol w:w="1559"/>
                        <w:gridCol w:w="5528"/>
                      </w:tblGrid>
                      <w:tr w:rsidR="00A0030E">
                        <w:tblPrEx>
                          <w:tblCellMar>
                            <w:top w:w="0" w:type="dxa"/>
                            <w:bottom w:w="0" w:type="dxa"/>
                          </w:tblCellMar>
                        </w:tblPrEx>
                        <w:trPr>
                          <w:trHeight w:hRule="exact" w:val="567"/>
                        </w:trPr>
                        <w:tc>
                          <w:tcPr>
                            <w:tcW w:w="1771" w:type="dxa"/>
                            <w:tcMar>
                              <w:top w:w="0" w:type="dxa"/>
                              <w:left w:w="70" w:type="dxa"/>
                              <w:bottom w:w="0" w:type="dxa"/>
                              <w:right w:w="70" w:type="dxa"/>
                            </w:tcMar>
                            <w:vAlign w:val="bottom"/>
                          </w:tcPr>
                          <w:p w:rsidR="00A0030E" w:rsidRDefault="00642099">
                            <w:pPr>
                              <w:pStyle w:val="Standard"/>
                              <w:jc w:val="center"/>
                              <w:rPr>
                                <w:rFonts w:ascii="Arial" w:hAnsi="Arial" w:cs="Arial"/>
                                <w:b/>
                                <w:smallCaps/>
                                <w:sz w:val="32"/>
                                <w:szCs w:val="28"/>
                              </w:rPr>
                            </w:pPr>
                            <w:r>
                              <w:rPr>
                                <w:rFonts w:ascii="Arial" w:hAnsi="Arial" w:cs="Arial"/>
                                <w:b/>
                                <w:smallCaps/>
                                <w:sz w:val="32"/>
                                <w:szCs w:val="28"/>
                              </w:rPr>
                              <w:t>classe  v</w:t>
                            </w:r>
                          </w:p>
                        </w:tc>
                        <w:tc>
                          <w:tcPr>
                            <w:tcW w:w="709" w:type="dxa"/>
                            <w:tcMar>
                              <w:top w:w="0" w:type="dxa"/>
                              <w:left w:w="70" w:type="dxa"/>
                              <w:bottom w:w="0" w:type="dxa"/>
                              <w:right w:w="70" w:type="dxa"/>
                            </w:tcMar>
                            <w:vAlign w:val="bottom"/>
                          </w:tcPr>
                          <w:p w:rsidR="00A0030E" w:rsidRDefault="00642099">
                            <w:pPr>
                              <w:pStyle w:val="Standard"/>
                              <w:jc w:val="center"/>
                              <w:rPr>
                                <w:rFonts w:ascii="Arial" w:hAnsi="Arial" w:cs="Arial"/>
                                <w:b/>
                                <w:smallCaps/>
                                <w:sz w:val="28"/>
                                <w:szCs w:val="28"/>
                              </w:rPr>
                            </w:pPr>
                            <w:r>
                              <w:rPr>
                                <w:rFonts w:ascii="Arial" w:hAnsi="Arial" w:cs="Arial"/>
                                <w:b/>
                                <w:smallCaps/>
                                <w:sz w:val="28"/>
                                <w:szCs w:val="28"/>
                              </w:rPr>
                              <w:t>B</w:t>
                            </w:r>
                          </w:p>
                        </w:tc>
                        <w:tc>
                          <w:tcPr>
                            <w:tcW w:w="1559" w:type="dxa"/>
                            <w:tcMar>
                              <w:top w:w="0" w:type="dxa"/>
                              <w:left w:w="70" w:type="dxa"/>
                              <w:bottom w:w="0" w:type="dxa"/>
                              <w:right w:w="70" w:type="dxa"/>
                            </w:tcMar>
                            <w:vAlign w:val="bottom"/>
                          </w:tcPr>
                          <w:p w:rsidR="00A0030E" w:rsidRDefault="00642099">
                            <w:pPr>
                              <w:pStyle w:val="Titolo6"/>
                              <w:jc w:val="center"/>
                              <w:rPr>
                                <w:rFonts w:ascii="Arial" w:hAnsi="Arial" w:cs="Arial"/>
                                <w:szCs w:val="28"/>
                              </w:rPr>
                            </w:pPr>
                            <w:r>
                              <w:rPr>
                                <w:rFonts w:ascii="Arial" w:hAnsi="Arial" w:cs="Arial"/>
                                <w:szCs w:val="28"/>
                              </w:rPr>
                              <w:t>indirizzo</w:t>
                            </w:r>
                          </w:p>
                        </w:tc>
                        <w:tc>
                          <w:tcPr>
                            <w:tcW w:w="5528" w:type="dxa"/>
                            <w:tcMar>
                              <w:top w:w="0" w:type="dxa"/>
                              <w:left w:w="70" w:type="dxa"/>
                              <w:bottom w:w="0" w:type="dxa"/>
                              <w:right w:w="70" w:type="dxa"/>
                            </w:tcMar>
                            <w:vAlign w:val="bottom"/>
                          </w:tcPr>
                          <w:p w:rsidR="00A0030E" w:rsidRDefault="00642099">
                            <w:pPr>
                              <w:pStyle w:val="Standard"/>
                              <w:jc w:val="center"/>
                              <w:rPr>
                                <w:rFonts w:ascii="Arial" w:hAnsi="Arial" w:cs="Arial"/>
                                <w:b/>
                                <w:smallCaps/>
                                <w:sz w:val="28"/>
                                <w:szCs w:val="28"/>
                              </w:rPr>
                            </w:pPr>
                            <w:r>
                              <w:rPr>
                                <w:rFonts w:ascii="Arial" w:hAnsi="Arial" w:cs="Arial"/>
                                <w:b/>
                                <w:smallCaps/>
                                <w:sz w:val="28"/>
                                <w:szCs w:val="28"/>
                              </w:rPr>
                              <w:t>Relazioni internazionali per il marketing</w:t>
                            </w:r>
                          </w:p>
                        </w:tc>
                      </w:tr>
                    </w:tbl>
                    <w:p w:rsidR="00000000" w:rsidRDefault="00642099"/>
                  </w:txbxContent>
                </v:textbox>
                <w10:wrap type="square" anchorx="margin"/>
              </v:shape>
            </w:pict>
          </mc:Fallback>
        </mc:AlternateContent>
      </w:r>
    </w:p>
    <w:p w:rsidR="00A0030E" w:rsidRDefault="00642099">
      <w:pPr>
        <w:pStyle w:val="Standard"/>
        <w:jc w:val="center"/>
        <w:rPr>
          <w:rFonts w:ascii="Arial" w:hAnsi="Arial" w:cs="Arial"/>
          <w:b/>
        </w:rPr>
      </w:pPr>
      <w:r>
        <w:rPr>
          <w:rFonts w:ascii="Arial" w:hAnsi="Arial" w:cs="Arial"/>
          <w:b/>
        </w:rPr>
        <w:t>RIEPILOGO DOCUMENTO DEL CONSIGLIO DI CLASSE</w:t>
      </w:r>
    </w:p>
    <w:p w:rsidR="00A0030E" w:rsidRDefault="00A0030E">
      <w:pPr>
        <w:pStyle w:val="Standard"/>
        <w:jc w:val="both"/>
        <w:rPr>
          <w:rFonts w:ascii="Arial" w:hAnsi="Arial" w:cs="Arial"/>
          <w:b/>
          <w:sz w:val="12"/>
        </w:rPr>
      </w:pPr>
    </w:p>
    <w:p w:rsidR="00A0030E" w:rsidRDefault="00A0030E">
      <w:pPr>
        <w:pStyle w:val="Standard"/>
        <w:jc w:val="both"/>
        <w:rPr>
          <w:rFonts w:ascii="Arial" w:hAnsi="Arial" w:cs="Arial"/>
          <w:sz w:val="12"/>
        </w:rPr>
      </w:pPr>
    </w:p>
    <w:p w:rsidR="00A0030E" w:rsidRDefault="00A0030E">
      <w:pPr>
        <w:pStyle w:val="Standard"/>
        <w:jc w:val="both"/>
        <w:rPr>
          <w:rFonts w:ascii="Arial" w:hAnsi="Arial" w:cs="Arial"/>
          <w:sz w:val="12"/>
        </w:rPr>
      </w:pPr>
    </w:p>
    <w:p w:rsidR="00A0030E" w:rsidRDefault="00A0030E">
      <w:pPr>
        <w:pStyle w:val="Standard"/>
        <w:jc w:val="both"/>
        <w:rPr>
          <w:rFonts w:ascii="Arial" w:hAnsi="Arial" w:cs="Arial"/>
          <w:sz w:val="12"/>
        </w:rPr>
      </w:pPr>
    </w:p>
    <w:p w:rsidR="00A0030E" w:rsidRDefault="00642099">
      <w:pPr>
        <w:pStyle w:val="Standard"/>
        <w:widowControl w:val="0"/>
        <w:numPr>
          <w:ilvl w:val="0"/>
          <w:numId w:val="25"/>
        </w:numPr>
        <w:spacing w:line="360" w:lineRule="auto"/>
        <w:jc w:val="both"/>
        <w:rPr>
          <w:rFonts w:ascii="Arial" w:hAnsi="Arial" w:cs="Arial"/>
          <w:b/>
        </w:rPr>
      </w:pPr>
      <w:r>
        <w:rPr>
          <w:rFonts w:ascii="Arial" w:hAnsi="Arial" w:cs="Arial"/>
          <w:b/>
        </w:rPr>
        <w:t>Presentazione Istituto</w:t>
      </w:r>
    </w:p>
    <w:p w:rsidR="00A0030E" w:rsidRDefault="00642099">
      <w:pPr>
        <w:pStyle w:val="Standard"/>
        <w:widowControl w:val="0"/>
        <w:spacing w:line="360" w:lineRule="auto"/>
        <w:jc w:val="both"/>
      </w:pPr>
      <w:r>
        <w:rPr>
          <w:rFonts w:ascii="Arial" w:hAnsi="Arial" w:cs="Arial"/>
          <w:b/>
        </w:rPr>
        <w:tab/>
      </w:r>
      <w:r>
        <w:rPr>
          <w:rFonts w:ascii="Arial" w:hAnsi="Arial" w:cs="Arial"/>
        </w:rPr>
        <w:t>a) finalità generali</w:t>
      </w:r>
    </w:p>
    <w:p w:rsidR="00A0030E" w:rsidRDefault="00642099">
      <w:pPr>
        <w:pStyle w:val="Standard"/>
        <w:widowControl w:val="0"/>
        <w:spacing w:line="360" w:lineRule="auto"/>
        <w:jc w:val="both"/>
        <w:rPr>
          <w:rFonts w:ascii="Arial" w:hAnsi="Arial" w:cs="Arial"/>
        </w:rPr>
      </w:pPr>
      <w:r>
        <w:rPr>
          <w:rFonts w:ascii="Arial" w:hAnsi="Arial" w:cs="Arial"/>
        </w:rPr>
        <w:tab/>
        <w:t>b) indirizzi di studio</w:t>
      </w:r>
    </w:p>
    <w:p w:rsidR="00A0030E" w:rsidRDefault="00642099">
      <w:pPr>
        <w:pStyle w:val="Standard"/>
        <w:widowControl w:val="0"/>
        <w:numPr>
          <w:ilvl w:val="0"/>
          <w:numId w:val="7"/>
        </w:numPr>
        <w:spacing w:line="360" w:lineRule="auto"/>
        <w:jc w:val="both"/>
        <w:rPr>
          <w:rFonts w:ascii="Arial" w:hAnsi="Arial" w:cs="Arial"/>
          <w:b/>
        </w:rPr>
      </w:pPr>
      <w:r>
        <w:rPr>
          <w:rFonts w:ascii="Arial" w:hAnsi="Arial" w:cs="Arial"/>
          <w:b/>
        </w:rPr>
        <w:t>Funzioni e formazione del diplomato</w:t>
      </w:r>
    </w:p>
    <w:p w:rsidR="00A0030E" w:rsidRDefault="00642099">
      <w:pPr>
        <w:pStyle w:val="Standard"/>
        <w:widowControl w:val="0"/>
        <w:numPr>
          <w:ilvl w:val="0"/>
          <w:numId w:val="7"/>
        </w:numPr>
        <w:spacing w:line="360" w:lineRule="auto"/>
        <w:jc w:val="both"/>
        <w:rPr>
          <w:rFonts w:ascii="Arial" w:hAnsi="Arial" w:cs="Arial"/>
          <w:b/>
        </w:rPr>
      </w:pPr>
      <w:r>
        <w:rPr>
          <w:rFonts w:ascii="Arial" w:hAnsi="Arial" w:cs="Arial"/>
          <w:b/>
        </w:rPr>
        <w:t xml:space="preserve">Traguardi </w:t>
      </w:r>
      <w:r>
        <w:rPr>
          <w:rFonts w:ascii="Arial" w:hAnsi="Arial" w:cs="Arial"/>
          <w:b/>
        </w:rPr>
        <w:t>formativi e sbocchi professionali</w:t>
      </w:r>
    </w:p>
    <w:p w:rsidR="00A0030E" w:rsidRDefault="00642099">
      <w:pPr>
        <w:pStyle w:val="Standard"/>
        <w:widowControl w:val="0"/>
        <w:numPr>
          <w:ilvl w:val="0"/>
          <w:numId w:val="7"/>
        </w:numPr>
        <w:spacing w:line="360" w:lineRule="auto"/>
        <w:jc w:val="both"/>
        <w:rPr>
          <w:rFonts w:ascii="Arial" w:hAnsi="Arial" w:cs="Arial"/>
          <w:b/>
        </w:rPr>
      </w:pPr>
      <w:r>
        <w:rPr>
          <w:rFonts w:ascii="Arial" w:hAnsi="Arial" w:cs="Arial"/>
          <w:b/>
        </w:rPr>
        <w:t>Composizione del Consiglio di Classe</w:t>
      </w:r>
    </w:p>
    <w:p w:rsidR="00A0030E" w:rsidRDefault="00642099">
      <w:pPr>
        <w:pStyle w:val="Standard"/>
        <w:widowControl w:val="0"/>
        <w:numPr>
          <w:ilvl w:val="0"/>
          <w:numId w:val="7"/>
        </w:numPr>
        <w:spacing w:line="360" w:lineRule="auto"/>
        <w:jc w:val="both"/>
        <w:rPr>
          <w:rFonts w:ascii="Arial" w:hAnsi="Arial" w:cs="Arial"/>
          <w:b/>
        </w:rPr>
      </w:pPr>
      <w:r>
        <w:rPr>
          <w:rFonts w:ascii="Arial" w:hAnsi="Arial" w:cs="Arial"/>
          <w:b/>
        </w:rPr>
        <w:t>Presentazione complessiva della classe</w:t>
      </w:r>
    </w:p>
    <w:p w:rsidR="00A0030E" w:rsidRDefault="00642099">
      <w:pPr>
        <w:pStyle w:val="Standard"/>
        <w:widowControl w:val="0"/>
        <w:numPr>
          <w:ilvl w:val="1"/>
          <w:numId w:val="7"/>
        </w:numPr>
        <w:jc w:val="both"/>
        <w:rPr>
          <w:rFonts w:ascii="Arial" w:hAnsi="Arial" w:cs="Arial"/>
        </w:rPr>
      </w:pPr>
      <w:r>
        <w:rPr>
          <w:rFonts w:ascii="Arial" w:hAnsi="Arial" w:cs="Arial"/>
        </w:rPr>
        <w:t>Profilo della classe:</w:t>
      </w:r>
    </w:p>
    <w:p w:rsidR="00A0030E" w:rsidRDefault="00642099">
      <w:pPr>
        <w:pStyle w:val="Standard"/>
        <w:widowControl w:val="0"/>
        <w:ind w:left="357"/>
        <w:jc w:val="both"/>
        <w:rPr>
          <w:rFonts w:ascii="Arial" w:hAnsi="Arial" w:cs="Arial"/>
        </w:rPr>
      </w:pPr>
      <w:r>
        <w:rPr>
          <w:rFonts w:ascii="Arial" w:hAnsi="Arial" w:cs="Arial"/>
        </w:rPr>
        <w:tab/>
      </w:r>
      <w:r>
        <w:rPr>
          <w:rFonts w:ascii="Arial" w:hAnsi="Arial" w:cs="Arial"/>
        </w:rPr>
        <w:tab/>
        <w:t xml:space="preserve">1 </w:t>
      </w:r>
      <w:r>
        <w:rPr>
          <w:rFonts w:ascii="Arial" w:hAnsi="Arial" w:cs="Arial"/>
        </w:rPr>
        <w:tab/>
        <w:t>presentazione della classe</w:t>
      </w:r>
    </w:p>
    <w:p w:rsidR="00A0030E" w:rsidRDefault="00642099">
      <w:pPr>
        <w:pStyle w:val="Standard"/>
        <w:widowControl w:val="0"/>
        <w:ind w:left="357"/>
        <w:jc w:val="both"/>
        <w:rPr>
          <w:rFonts w:ascii="Arial" w:hAnsi="Arial" w:cs="Arial"/>
        </w:rPr>
      </w:pPr>
      <w:r>
        <w:rPr>
          <w:rFonts w:ascii="Arial" w:hAnsi="Arial" w:cs="Arial"/>
        </w:rPr>
        <w:tab/>
      </w:r>
      <w:r>
        <w:rPr>
          <w:rFonts w:ascii="Arial" w:hAnsi="Arial" w:cs="Arial"/>
        </w:rPr>
        <w:tab/>
        <w:t>2</w:t>
      </w:r>
      <w:r>
        <w:rPr>
          <w:rFonts w:ascii="Arial" w:hAnsi="Arial" w:cs="Arial"/>
        </w:rPr>
        <w:tab/>
        <w:t>situazione di partenza della classe nell’anno scolastico in corso</w:t>
      </w:r>
    </w:p>
    <w:p w:rsidR="00A0030E" w:rsidRDefault="00642099">
      <w:pPr>
        <w:pStyle w:val="Standard"/>
        <w:widowControl w:val="0"/>
        <w:numPr>
          <w:ilvl w:val="1"/>
          <w:numId w:val="7"/>
        </w:numPr>
        <w:jc w:val="both"/>
        <w:rPr>
          <w:rFonts w:ascii="Arial" w:hAnsi="Arial" w:cs="Arial"/>
        </w:rPr>
      </w:pPr>
      <w:r>
        <w:rPr>
          <w:rFonts w:ascii="Arial" w:hAnsi="Arial" w:cs="Arial"/>
        </w:rPr>
        <w:t>Obiettivi generali</w:t>
      </w:r>
    </w:p>
    <w:p w:rsidR="00A0030E" w:rsidRDefault="00A0030E">
      <w:pPr>
        <w:pStyle w:val="Standard"/>
        <w:widowControl w:val="0"/>
        <w:ind w:left="720"/>
        <w:jc w:val="both"/>
        <w:rPr>
          <w:rFonts w:ascii="Arial" w:hAnsi="Arial" w:cs="Arial"/>
        </w:rPr>
      </w:pPr>
    </w:p>
    <w:p w:rsidR="00A0030E" w:rsidRDefault="00642099">
      <w:pPr>
        <w:pStyle w:val="Standard"/>
        <w:widowControl w:val="0"/>
        <w:numPr>
          <w:ilvl w:val="0"/>
          <w:numId w:val="7"/>
        </w:numPr>
        <w:spacing w:line="360" w:lineRule="auto"/>
        <w:jc w:val="both"/>
        <w:rPr>
          <w:rFonts w:ascii="Arial" w:hAnsi="Arial" w:cs="Arial"/>
          <w:b/>
        </w:rPr>
      </w:pPr>
      <w:r>
        <w:rPr>
          <w:rFonts w:ascii="Arial" w:hAnsi="Arial" w:cs="Arial"/>
          <w:b/>
        </w:rPr>
        <w:t>Attività curriculari, extracurricolari ed integrative</w:t>
      </w:r>
    </w:p>
    <w:p w:rsidR="00A0030E" w:rsidRDefault="00642099">
      <w:pPr>
        <w:pStyle w:val="Standard"/>
        <w:widowControl w:val="0"/>
        <w:numPr>
          <w:ilvl w:val="0"/>
          <w:numId w:val="7"/>
        </w:numPr>
        <w:spacing w:line="360" w:lineRule="auto"/>
        <w:jc w:val="both"/>
        <w:rPr>
          <w:rFonts w:ascii="Arial" w:hAnsi="Arial" w:cs="Arial"/>
          <w:b/>
        </w:rPr>
      </w:pPr>
      <w:r>
        <w:rPr>
          <w:rFonts w:ascii="Arial" w:hAnsi="Arial" w:cs="Arial"/>
          <w:b/>
        </w:rPr>
        <w:t>La valutazione e prove pluridisciplinari:</w:t>
      </w:r>
    </w:p>
    <w:p w:rsidR="00A0030E" w:rsidRDefault="00642099">
      <w:pPr>
        <w:pStyle w:val="Standard"/>
        <w:widowControl w:val="0"/>
        <w:jc w:val="both"/>
      </w:pPr>
      <w:r>
        <w:rPr>
          <w:rFonts w:ascii="Arial" w:hAnsi="Arial" w:cs="Arial"/>
          <w:b/>
        </w:rPr>
        <w:tab/>
      </w:r>
      <w:r>
        <w:rPr>
          <w:rFonts w:ascii="Arial" w:hAnsi="Arial" w:cs="Arial"/>
          <w:b/>
        </w:rPr>
        <w:tab/>
      </w:r>
      <w:r>
        <w:rPr>
          <w:rFonts w:ascii="Arial" w:hAnsi="Arial" w:cs="Arial"/>
        </w:rPr>
        <w:t>a) Il significato dei voti</w:t>
      </w:r>
    </w:p>
    <w:p w:rsidR="00A0030E" w:rsidRDefault="00642099">
      <w:pPr>
        <w:pStyle w:val="Standard"/>
        <w:widowControl w:val="0"/>
        <w:jc w:val="both"/>
        <w:rPr>
          <w:rFonts w:ascii="Arial" w:hAnsi="Arial" w:cs="Arial"/>
        </w:rPr>
      </w:pPr>
      <w:r>
        <w:rPr>
          <w:rFonts w:ascii="Arial" w:hAnsi="Arial" w:cs="Arial"/>
        </w:rPr>
        <w:tab/>
      </w:r>
      <w:r>
        <w:rPr>
          <w:rFonts w:ascii="Arial" w:hAnsi="Arial" w:cs="Arial"/>
        </w:rPr>
        <w:tab/>
        <w:t>b) Criteri e strumenti di misurazione e della valutazione</w:t>
      </w:r>
    </w:p>
    <w:p w:rsidR="00A0030E" w:rsidRDefault="00642099">
      <w:pPr>
        <w:pStyle w:val="Standard"/>
        <w:widowControl w:val="0"/>
        <w:jc w:val="both"/>
        <w:rPr>
          <w:rFonts w:ascii="Arial" w:hAnsi="Arial" w:cs="Arial"/>
        </w:rPr>
      </w:pPr>
      <w:r>
        <w:rPr>
          <w:rFonts w:ascii="Arial" w:hAnsi="Arial" w:cs="Arial"/>
        </w:rPr>
        <w:tab/>
      </w:r>
      <w:r>
        <w:rPr>
          <w:rFonts w:ascii="Arial" w:hAnsi="Arial" w:cs="Arial"/>
        </w:rPr>
        <w:tab/>
        <w:t xml:space="preserve">c) Tipologia delle prove a carattere pluridisciplinare – Terza Prova </w:t>
      </w:r>
      <w:r>
        <w:rPr>
          <w:rFonts w:ascii="Arial" w:hAnsi="Arial" w:cs="Arial"/>
        </w:rPr>
        <w:t xml:space="preserve">– e relativi </w:t>
      </w:r>
      <w:r>
        <w:rPr>
          <w:rFonts w:ascii="Arial" w:hAnsi="Arial" w:cs="Arial"/>
        </w:rPr>
        <w:tab/>
      </w:r>
      <w:r>
        <w:rPr>
          <w:rFonts w:ascii="Arial" w:hAnsi="Arial" w:cs="Arial"/>
        </w:rPr>
        <w:tab/>
        <w:t xml:space="preserve">    criteri di valutazione</w:t>
      </w:r>
    </w:p>
    <w:p w:rsidR="00A0030E" w:rsidRDefault="00A0030E">
      <w:pPr>
        <w:pStyle w:val="Standard"/>
        <w:widowControl w:val="0"/>
        <w:jc w:val="both"/>
        <w:rPr>
          <w:rFonts w:ascii="Arial" w:hAnsi="Arial" w:cs="Arial"/>
          <w:sz w:val="16"/>
        </w:rPr>
      </w:pPr>
    </w:p>
    <w:p w:rsidR="00A0030E" w:rsidRDefault="00642099">
      <w:pPr>
        <w:pStyle w:val="Standard"/>
        <w:widowControl w:val="0"/>
        <w:spacing w:line="360" w:lineRule="auto"/>
        <w:jc w:val="both"/>
        <w:rPr>
          <w:rFonts w:ascii="Arial" w:hAnsi="Arial" w:cs="Arial"/>
          <w:b/>
        </w:rPr>
      </w:pPr>
      <w:r>
        <w:rPr>
          <w:rFonts w:ascii="Arial" w:hAnsi="Arial" w:cs="Arial"/>
          <w:b/>
        </w:rPr>
        <w:t>8.   Criteri per l’attribuzione dei crediti scolastici e formativi</w:t>
      </w:r>
    </w:p>
    <w:p w:rsidR="00A0030E" w:rsidRDefault="00642099">
      <w:pPr>
        <w:pStyle w:val="Standard"/>
        <w:widowControl w:val="0"/>
        <w:spacing w:line="360" w:lineRule="auto"/>
        <w:jc w:val="both"/>
        <w:rPr>
          <w:rFonts w:ascii="Arial" w:hAnsi="Arial" w:cs="Arial"/>
          <w:b/>
        </w:rPr>
      </w:pPr>
      <w:r>
        <w:rPr>
          <w:rFonts w:ascii="Arial" w:hAnsi="Arial" w:cs="Arial"/>
          <w:b/>
        </w:rPr>
        <w:t>9.   Considerazioni finali del consiglio di classe</w:t>
      </w:r>
    </w:p>
    <w:p w:rsidR="00A0030E" w:rsidRDefault="00A0030E">
      <w:pPr>
        <w:pStyle w:val="Standard"/>
        <w:tabs>
          <w:tab w:val="left" w:pos="360"/>
        </w:tabs>
        <w:rPr>
          <w:rFonts w:ascii="Arial" w:hAnsi="Arial" w:cs="Arial"/>
          <w:b/>
          <w:bCs/>
          <w:szCs w:val="22"/>
        </w:rPr>
      </w:pPr>
    </w:p>
    <w:p w:rsidR="00A0030E" w:rsidRDefault="00642099">
      <w:pPr>
        <w:pStyle w:val="Standard"/>
        <w:tabs>
          <w:tab w:val="left" w:pos="360"/>
        </w:tabs>
      </w:pPr>
      <w:r>
        <w:rPr>
          <w:rFonts w:ascii="Arial" w:hAnsi="Arial" w:cs="Arial"/>
          <w:b/>
          <w:bCs/>
          <w:szCs w:val="22"/>
        </w:rPr>
        <w:t>1.</w:t>
      </w:r>
      <w:r>
        <w:rPr>
          <w:rFonts w:ascii="Arial" w:hAnsi="Arial" w:cs="Arial"/>
          <w:b/>
          <w:bCs/>
          <w:szCs w:val="22"/>
        </w:rPr>
        <w:tab/>
      </w:r>
      <w:r>
        <w:rPr>
          <w:rFonts w:ascii="Arial" w:hAnsi="Arial" w:cs="Arial"/>
          <w:b/>
          <w:bCs/>
          <w:szCs w:val="22"/>
          <w:u w:val="single"/>
        </w:rPr>
        <w:t>PRESENTAZIONE DELL’ISTITUTO</w:t>
      </w:r>
    </w:p>
    <w:p w:rsidR="00A0030E" w:rsidRDefault="00A0030E">
      <w:pPr>
        <w:pStyle w:val="Standard"/>
        <w:tabs>
          <w:tab w:val="left" w:pos="360"/>
        </w:tabs>
        <w:rPr>
          <w:rFonts w:ascii="Arial" w:hAnsi="Arial" w:cs="Arial"/>
          <w:b/>
          <w:bCs/>
          <w:szCs w:val="22"/>
          <w:u w:val="single"/>
        </w:rPr>
      </w:pPr>
    </w:p>
    <w:p w:rsidR="00A0030E" w:rsidRDefault="00642099">
      <w:pPr>
        <w:pStyle w:val="Standard"/>
        <w:jc w:val="both"/>
      </w:pPr>
      <w:r>
        <w:rPr>
          <w:rFonts w:ascii="Arial" w:hAnsi="Arial" w:cs="Arial"/>
          <w:bCs/>
          <w:sz w:val="22"/>
          <w:szCs w:val="22"/>
        </w:rPr>
        <w:t>L’Istituto Tecnico fu istituito a Vicenza con Regio Decreto il</w:t>
      </w:r>
      <w:r>
        <w:rPr>
          <w:rFonts w:ascii="Arial" w:hAnsi="Arial" w:cs="Arial"/>
          <w:bCs/>
          <w:sz w:val="22"/>
          <w:szCs w:val="22"/>
        </w:rPr>
        <w:t xml:space="preserve"> 4 novembre 1866. Esso era intitolato ad Andrea Palladio ed era articolato in tre sezioni: </w:t>
      </w:r>
      <w:r>
        <w:rPr>
          <w:rFonts w:ascii="Symbol" w:hAnsi="Symbol"/>
          <w:bCs/>
          <w:sz w:val="22"/>
          <w:szCs w:val="22"/>
        </w:rPr>
        <w:t></w:t>
      </w:r>
      <w:r>
        <w:rPr>
          <w:rFonts w:ascii="Arial" w:hAnsi="Arial" w:cs="Arial"/>
          <w:bCs/>
          <w:sz w:val="22"/>
          <w:szCs w:val="22"/>
        </w:rPr>
        <w:t xml:space="preserve"> Agronomia ed agrimensura; </w:t>
      </w:r>
      <w:r>
        <w:rPr>
          <w:rFonts w:ascii="Symbol" w:hAnsi="Symbol"/>
          <w:bCs/>
          <w:sz w:val="22"/>
          <w:szCs w:val="22"/>
        </w:rPr>
        <w:t></w:t>
      </w:r>
      <w:r>
        <w:rPr>
          <w:rFonts w:ascii="Arial" w:hAnsi="Arial" w:cs="Arial"/>
          <w:bCs/>
          <w:sz w:val="22"/>
          <w:szCs w:val="22"/>
        </w:rPr>
        <w:t xml:space="preserve"> Commercio ed amministrazione; </w:t>
      </w:r>
      <w:r>
        <w:rPr>
          <w:rFonts w:ascii="Symbol" w:hAnsi="Symbol"/>
          <w:bCs/>
          <w:sz w:val="22"/>
          <w:szCs w:val="22"/>
        </w:rPr>
        <w:t></w:t>
      </w:r>
      <w:r>
        <w:rPr>
          <w:rFonts w:ascii="Arial" w:hAnsi="Arial" w:cs="Arial"/>
          <w:bCs/>
          <w:sz w:val="22"/>
          <w:szCs w:val="22"/>
        </w:rPr>
        <w:t xml:space="preserve"> Costruzioni e meccanica. Nel 1891, su iniziativa della Camera di Commercio, alla quale poi si associaro</w:t>
      </w:r>
      <w:r>
        <w:rPr>
          <w:rFonts w:ascii="Arial" w:hAnsi="Arial" w:cs="Arial"/>
          <w:bCs/>
          <w:sz w:val="22"/>
          <w:szCs w:val="22"/>
        </w:rPr>
        <w:t xml:space="preserve">no il Municipio e la Provincia, sorse </w:t>
      </w:r>
      <w:proofErr w:type="spellStart"/>
      <w:r>
        <w:rPr>
          <w:rFonts w:ascii="Arial" w:hAnsi="Arial" w:cs="Arial"/>
          <w:bCs/>
          <w:sz w:val="22"/>
          <w:szCs w:val="22"/>
        </w:rPr>
        <w:t>I’Istituto</w:t>
      </w:r>
      <w:proofErr w:type="spellEnd"/>
      <w:r>
        <w:rPr>
          <w:rFonts w:ascii="Arial" w:hAnsi="Arial" w:cs="Arial"/>
          <w:bCs/>
          <w:sz w:val="22"/>
          <w:szCs w:val="22"/>
        </w:rPr>
        <w:t xml:space="preserve"> Tecnico Economico, che sarà intitolato ad Ambrogio Fusinieri. Le iscrizioni al Tecnico Commerciale s’incrementarono di anno in anno, tanto che si passò dai 17 iscritti dell’anno scolastico 1891-1892 ai 95 de</w:t>
      </w:r>
      <w:r>
        <w:rPr>
          <w:rFonts w:ascii="Arial" w:hAnsi="Arial" w:cs="Arial"/>
          <w:bCs/>
          <w:sz w:val="22"/>
          <w:szCs w:val="22"/>
        </w:rPr>
        <w:t>l 1903. Nel 1903, anno del quale si conserva il primo annuario, i docenti erano dodici, compreso il Preside, docente di matematica. La prima donna diplomata al Fusinieri è stata, nel 1904, Maria Pigozzo. Le prime insegnanti “in gonnella” appaiono in Istitu</w:t>
      </w:r>
      <w:r>
        <w:rPr>
          <w:rFonts w:ascii="Arial" w:hAnsi="Arial" w:cs="Arial"/>
          <w:bCs/>
          <w:sz w:val="22"/>
          <w:szCs w:val="22"/>
        </w:rPr>
        <w:t xml:space="preserve">to nel 1917, quando la I Guerra Mondiale allontana dalla cattedra i professori chiamati alle armi. Si tratta di due docenti di lingua straniera, la Sign.na Ines </w:t>
      </w:r>
      <w:proofErr w:type="spellStart"/>
      <w:r>
        <w:rPr>
          <w:rFonts w:ascii="Arial" w:hAnsi="Arial" w:cs="Arial"/>
          <w:bCs/>
          <w:sz w:val="22"/>
          <w:szCs w:val="22"/>
        </w:rPr>
        <w:t>Inghini</w:t>
      </w:r>
      <w:proofErr w:type="spellEnd"/>
      <w:r>
        <w:rPr>
          <w:rFonts w:ascii="Arial" w:hAnsi="Arial" w:cs="Arial"/>
          <w:bCs/>
          <w:sz w:val="22"/>
          <w:szCs w:val="22"/>
        </w:rPr>
        <w:t xml:space="preserve"> per il Tedesco e la Sign.na Maria Giani per il Francese. Il primo corso libero e facolt</w:t>
      </w:r>
      <w:r>
        <w:rPr>
          <w:rFonts w:ascii="Arial" w:hAnsi="Arial" w:cs="Arial"/>
          <w:bCs/>
          <w:sz w:val="22"/>
          <w:szCs w:val="22"/>
        </w:rPr>
        <w:t>ativo di lingua Inglese fu istituito nel 1920, era tenuto dalla Professoressa Antonietta Rota. A partire dagli anni Cinquanta del secolo scorso, ma ancor più nel successivo decennio, l’Istituto ha sempre più consapevolmente coniugato la sua forte tradizion</w:t>
      </w:r>
      <w:r>
        <w:rPr>
          <w:rFonts w:ascii="Arial" w:hAnsi="Arial" w:cs="Arial"/>
          <w:bCs/>
          <w:sz w:val="22"/>
          <w:szCs w:val="22"/>
        </w:rPr>
        <w:t>e di serietà e preparazione culturale alle esigenze della realtà economica vicentina che tanto velocemente veniva a mutare. Il Fusinieri, nel corso degli anni, è divenuto il “padre” di molte altre realtà scolastiche, dando vita, com’era già successo nel lo</w:t>
      </w:r>
      <w:r>
        <w:rPr>
          <w:rFonts w:ascii="Arial" w:hAnsi="Arial" w:cs="Arial"/>
          <w:bCs/>
          <w:sz w:val="22"/>
          <w:szCs w:val="22"/>
        </w:rPr>
        <w:t>ntano 1923 con il Liceo Scientifico, alla sezione per geometri, poi divenuta autonoma con il nome di Istituto “Antonio Canova”; a quella di commercio estero, in seguito divenuta Istituto “Guido Piovene”. In tempi ancor più vicini a noi dato il numero degli</w:t>
      </w:r>
      <w:r>
        <w:rPr>
          <w:rFonts w:ascii="Arial" w:hAnsi="Arial" w:cs="Arial"/>
          <w:bCs/>
          <w:sz w:val="22"/>
          <w:szCs w:val="22"/>
        </w:rPr>
        <w:t xml:space="preserve"> iscritti, all’epoca dislocati in ben quattro sedi, l’Istituto fu scisso e fu istituito un 2° Tecnico Commerciale cui si diede il nome di “Goffredo Parise”, riassorbito nel 1998 in seguito al calo demografico.</w:t>
      </w:r>
    </w:p>
    <w:p w:rsidR="00A0030E" w:rsidRDefault="00A0030E">
      <w:pPr>
        <w:pStyle w:val="Standard"/>
        <w:rPr>
          <w:rFonts w:ascii="Arial" w:hAnsi="Arial" w:cs="Arial"/>
          <w:b/>
          <w:bCs/>
          <w:sz w:val="22"/>
          <w:szCs w:val="22"/>
        </w:rPr>
      </w:pPr>
    </w:p>
    <w:p w:rsidR="00A0030E" w:rsidRDefault="00642099">
      <w:pPr>
        <w:pStyle w:val="Standard"/>
      </w:pPr>
      <w:r>
        <w:rPr>
          <w:rFonts w:ascii="Arial" w:hAnsi="Arial" w:cs="Arial"/>
          <w:sz w:val="20"/>
          <w:szCs w:val="20"/>
        </w:rPr>
        <w:tab/>
      </w:r>
      <w:r>
        <w:rPr>
          <w:rFonts w:ascii="Arial" w:hAnsi="Arial" w:cs="Arial"/>
          <w:sz w:val="22"/>
          <w:szCs w:val="20"/>
        </w:rPr>
        <w:t>a) le finalità generali</w:t>
      </w:r>
    </w:p>
    <w:p w:rsidR="00A0030E" w:rsidRDefault="00A0030E">
      <w:pPr>
        <w:pStyle w:val="Standard"/>
        <w:rPr>
          <w:b/>
          <w:bCs/>
          <w:sz w:val="8"/>
        </w:rPr>
      </w:pPr>
    </w:p>
    <w:p w:rsidR="00A0030E" w:rsidRDefault="00642099">
      <w:pPr>
        <w:pStyle w:val="Standard"/>
        <w:ind w:firstLine="708"/>
        <w:jc w:val="both"/>
        <w:rPr>
          <w:rFonts w:ascii="Arial" w:hAnsi="Arial" w:cs="Arial"/>
          <w:sz w:val="22"/>
          <w:szCs w:val="16"/>
        </w:rPr>
      </w:pPr>
      <w:r>
        <w:rPr>
          <w:rFonts w:ascii="Arial" w:hAnsi="Arial" w:cs="Arial"/>
          <w:sz w:val="22"/>
          <w:szCs w:val="16"/>
        </w:rPr>
        <w:t xml:space="preserve">L'istituto mira </w:t>
      </w:r>
      <w:r>
        <w:rPr>
          <w:rFonts w:ascii="Arial" w:hAnsi="Arial" w:cs="Arial"/>
          <w:sz w:val="22"/>
          <w:szCs w:val="16"/>
        </w:rPr>
        <w:t>innanzitutto, in coerenza con gli obiettivi generali della scuola superiore, a promuovere la crescita umana, sociale e professionale dei giovani e a fornire agli studenti una solida cultura di base e un'aggiornata formazione specifica.</w:t>
      </w:r>
    </w:p>
    <w:p w:rsidR="00A0030E" w:rsidRDefault="00642099">
      <w:pPr>
        <w:pStyle w:val="Standard"/>
        <w:jc w:val="both"/>
        <w:rPr>
          <w:rFonts w:ascii="Arial" w:hAnsi="Arial" w:cs="Arial"/>
          <w:sz w:val="22"/>
          <w:szCs w:val="16"/>
        </w:rPr>
      </w:pPr>
      <w:r>
        <w:rPr>
          <w:rFonts w:ascii="Arial" w:hAnsi="Arial" w:cs="Arial"/>
          <w:sz w:val="22"/>
          <w:szCs w:val="16"/>
        </w:rPr>
        <w:t>Nel fare ciò la scuo</w:t>
      </w:r>
      <w:r>
        <w:rPr>
          <w:rFonts w:ascii="Arial" w:hAnsi="Arial" w:cs="Arial"/>
          <w:sz w:val="22"/>
          <w:szCs w:val="16"/>
        </w:rPr>
        <w:t xml:space="preserve">la aggiorna costantemente le proprie scelte programmatiche nei diversi ambiti disciplinari per meglio corrispondere alla formazione culturale dello studente adeguata ad una realtà in continua trasformazione e per soddisfare il più possibile le aspettative </w:t>
      </w:r>
      <w:r>
        <w:rPr>
          <w:rFonts w:ascii="Arial" w:hAnsi="Arial" w:cs="Arial"/>
          <w:sz w:val="22"/>
          <w:szCs w:val="16"/>
        </w:rPr>
        <w:t>dei giovani in merito alla comprensione della realtà.</w:t>
      </w:r>
    </w:p>
    <w:p w:rsidR="00A0030E" w:rsidRDefault="00A0030E">
      <w:pPr>
        <w:pStyle w:val="Standard"/>
        <w:jc w:val="both"/>
        <w:rPr>
          <w:rFonts w:ascii="Arial" w:hAnsi="Arial" w:cs="Arial"/>
          <w:sz w:val="22"/>
          <w:szCs w:val="16"/>
        </w:rPr>
      </w:pPr>
    </w:p>
    <w:p w:rsidR="00A0030E" w:rsidRDefault="00642099">
      <w:pPr>
        <w:pStyle w:val="Standard"/>
        <w:jc w:val="both"/>
      </w:pPr>
      <w:r>
        <w:rPr>
          <w:sz w:val="22"/>
          <w:szCs w:val="16"/>
        </w:rPr>
        <w:tab/>
      </w:r>
      <w:r>
        <w:rPr>
          <w:rFonts w:ascii="Arial" w:hAnsi="Arial" w:cs="Arial"/>
          <w:sz w:val="22"/>
          <w:szCs w:val="16"/>
        </w:rPr>
        <w:t xml:space="preserve">Di fronte a questa missione educativa di carattere generale, </w:t>
      </w:r>
      <w:r>
        <w:rPr>
          <w:rFonts w:ascii="Arial" w:hAnsi="Arial" w:cs="Arial"/>
          <w:i/>
          <w:sz w:val="22"/>
          <w:szCs w:val="16"/>
          <w:u w:val="single"/>
        </w:rPr>
        <w:t>l'obiettivo specifico dell'Istituto è promuovere il successo scolastico degli studenti</w:t>
      </w:r>
      <w:r>
        <w:rPr>
          <w:rFonts w:ascii="Arial" w:hAnsi="Arial" w:cs="Arial"/>
          <w:sz w:val="22"/>
          <w:szCs w:val="16"/>
        </w:rPr>
        <w:t xml:space="preserve">. Questo significa inserire i giovani in un ambiente </w:t>
      </w:r>
      <w:r>
        <w:rPr>
          <w:rFonts w:ascii="Arial" w:hAnsi="Arial" w:cs="Arial"/>
          <w:sz w:val="22"/>
          <w:szCs w:val="16"/>
        </w:rPr>
        <w:t xml:space="preserve">accogliente, consapevole delle difficoltà che devono affrontare, preparato per aiutare gli studenti a superare con serenità gli ostacoli che incontrano nel loro percorso e pronto, nello stesso tempo, a valorizzare le capacità di ciascuno, guidandolo verso </w:t>
      </w:r>
      <w:r>
        <w:rPr>
          <w:rFonts w:ascii="Arial" w:hAnsi="Arial" w:cs="Arial"/>
          <w:sz w:val="22"/>
          <w:szCs w:val="16"/>
        </w:rPr>
        <w:t>l'acquisizione di una sempre maggiore autonomia nell'apprendimento. Questo obiettivo è perseguito senza abbassare gli standard di apprendimento curricolari o alleggerire le responsabilità individuali.</w:t>
      </w:r>
    </w:p>
    <w:p w:rsidR="00A0030E" w:rsidRDefault="00A0030E">
      <w:pPr>
        <w:pStyle w:val="Standard"/>
        <w:jc w:val="both"/>
        <w:rPr>
          <w:rFonts w:ascii="Arial" w:hAnsi="Arial" w:cs="Arial"/>
          <w:sz w:val="22"/>
          <w:szCs w:val="16"/>
        </w:rPr>
      </w:pPr>
    </w:p>
    <w:p w:rsidR="00A0030E" w:rsidRDefault="00642099">
      <w:pPr>
        <w:pStyle w:val="Standard"/>
        <w:jc w:val="both"/>
      </w:pPr>
      <w:r>
        <w:rPr>
          <w:rFonts w:ascii="Arial" w:hAnsi="Arial" w:cs="Arial"/>
          <w:sz w:val="22"/>
          <w:szCs w:val="16"/>
        </w:rPr>
        <w:tab/>
      </w:r>
      <w:r>
        <w:rPr>
          <w:rFonts w:ascii="Arial" w:hAnsi="Arial" w:cs="Arial"/>
          <w:sz w:val="22"/>
          <w:szCs w:val="22"/>
        </w:rPr>
        <w:t xml:space="preserve">L’I.T.E. A. Fusinieri </w:t>
      </w:r>
      <w:r>
        <w:rPr>
          <w:rFonts w:ascii="Arial" w:hAnsi="Arial" w:cs="Arial"/>
          <w:sz w:val="22"/>
          <w:szCs w:val="16"/>
        </w:rPr>
        <w:t xml:space="preserve">dedica molta attenzione per </w:t>
      </w:r>
      <w:r>
        <w:rPr>
          <w:rFonts w:ascii="Arial" w:hAnsi="Arial" w:cs="Arial"/>
          <w:sz w:val="22"/>
          <w:szCs w:val="16"/>
        </w:rPr>
        <w:t>creare un clima in cui il giovane senta di poter lavorare con agio, in un'organizzazione dalle regole chiare in cui, anche il momento valutativo, e quindi il successo scolastico di ciascuno, è disciplinato da norme comuni e conosciute. Questa scelta di fon</w:t>
      </w:r>
      <w:r>
        <w:rPr>
          <w:rFonts w:ascii="Arial" w:hAnsi="Arial" w:cs="Arial"/>
          <w:sz w:val="22"/>
          <w:szCs w:val="16"/>
        </w:rPr>
        <w:t>do  è stata fatta nella convinzione che in questo modo l'impegno che viene richiesto a ciascuno può produrre i migliori risultati.</w:t>
      </w:r>
    </w:p>
    <w:p w:rsidR="00A0030E" w:rsidRDefault="00A0030E">
      <w:pPr>
        <w:pStyle w:val="Standard"/>
        <w:jc w:val="both"/>
        <w:rPr>
          <w:rFonts w:ascii="Arial" w:hAnsi="Arial" w:cs="Arial"/>
          <w:sz w:val="22"/>
          <w:szCs w:val="16"/>
        </w:rPr>
      </w:pPr>
    </w:p>
    <w:p w:rsidR="00A0030E" w:rsidRDefault="00642099">
      <w:pPr>
        <w:pStyle w:val="Textbody"/>
        <w:rPr>
          <w:rFonts w:eastAsia="Times New Roman"/>
          <w:sz w:val="22"/>
          <w:szCs w:val="16"/>
        </w:rPr>
      </w:pPr>
      <w:r>
        <w:rPr>
          <w:rFonts w:eastAsia="Times New Roman"/>
          <w:sz w:val="22"/>
          <w:szCs w:val="16"/>
        </w:rPr>
        <w:t>Per la realizzazione di questa "</w:t>
      </w:r>
      <w:proofErr w:type="spellStart"/>
      <w:r>
        <w:rPr>
          <w:rFonts w:eastAsia="Times New Roman"/>
          <w:sz w:val="22"/>
          <w:szCs w:val="16"/>
        </w:rPr>
        <w:t>mission</w:t>
      </w:r>
      <w:proofErr w:type="spellEnd"/>
      <w:r>
        <w:rPr>
          <w:rFonts w:eastAsia="Times New Roman"/>
          <w:sz w:val="22"/>
          <w:szCs w:val="16"/>
        </w:rPr>
        <w:t>" l'Istituto ha predisposto i seguenti strumenti:</w:t>
      </w:r>
    </w:p>
    <w:p w:rsidR="00A0030E" w:rsidRDefault="00A0030E">
      <w:pPr>
        <w:pStyle w:val="Textbody"/>
        <w:rPr>
          <w:rFonts w:eastAsia="Times New Roman"/>
          <w:sz w:val="22"/>
          <w:szCs w:val="16"/>
        </w:rPr>
      </w:pPr>
    </w:p>
    <w:p w:rsidR="00A0030E" w:rsidRDefault="00642099">
      <w:pPr>
        <w:pStyle w:val="Standard"/>
        <w:numPr>
          <w:ilvl w:val="0"/>
          <w:numId w:val="26"/>
        </w:numPr>
        <w:tabs>
          <w:tab w:val="left" w:pos="2130"/>
        </w:tabs>
        <w:suppressAutoHyphens w:val="0"/>
        <w:ind w:left="1065" w:hanging="360"/>
        <w:jc w:val="both"/>
        <w:rPr>
          <w:rFonts w:ascii="Arial" w:hAnsi="Arial" w:cs="Arial"/>
          <w:sz w:val="22"/>
          <w:szCs w:val="16"/>
        </w:rPr>
      </w:pPr>
      <w:r>
        <w:rPr>
          <w:rFonts w:ascii="Arial" w:hAnsi="Arial" w:cs="Arial"/>
          <w:sz w:val="22"/>
          <w:szCs w:val="16"/>
        </w:rPr>
        <w:t>Attività di accoglienza finalizzat</w:t>
      </w:r>
      <w:r>
        <w:rPr>
          <w:rFonts w:ascii="Arial" w:hAnsi="Arial" w:cs="Arial"/>
          <w:sz w:val="22"/>
          <w:szCs w:val="16"/>
        </w:rPr>
        <w:t>a all'inserimento consapevole degli studenti nel nuovo a</w:t>
      </w:r>
      <w:r>
        <w:rPr>
          <w:rFonts w:ascii="Arial" w:hAnsi="Arial" w:cs="Arial"/>
          <w:sz w:val="22"/>
          <w:szCs w:val="16"/>
        </w:rPr>
        <w:t>m</w:t>
      </w:r>
      <w:r>
        <w:rPr>
          <w:rFonts w:ascii="Arial" w:hAnsi="Arial" w:cs="Arial"/>
          <w:sz w:val="22"/>
          <w:szCs w:val="16"/>
        </w:rPr>
        <w:t>biente.</w:t>
      </w:r>
    </w:p>
    <w:p w:rsidR="00A0030E" w:rsidRDefault="00642099">
      <w:pPr>
        <w:pStyle w:val="Standard"/>
        <w:numPr>
          <w:ilvl w:val="0"/>
          <w:numId w:val="2"/>
        </w:numPr>
        <w:tabs>
          <w:tab w:val="left" w:pos="2130"/>
        </w:tabs>
        <w:suppressAutoHyphens w:val="0"/>
        <w:ind w:left="1065" w:hanging="360"/>
        <w:jc w:val="both"/>
        <w:rPr>
          <w:rFonts w:ascii="Arial" w:hAnsi="Arial" w:cs="Arial"/>
          <w:sz w:val="22"/>
          <w:szCs w:val="16"/>
        </w:rPr>
      </w:pPr>
      <w:r>
        <w:rPr>
          <w:rFonts w:ascii="Arial" w:hAnsi="Arial" w:cs="Arial"/>
          <w:sz w:val="22"/>
          <w:szCs w:val="16"/>
        </w:rPr>
        <w:t>Organizzazione scolastica fatta conoscere agli studenti e alle famiglie con l'individuazione dei responsabili verso cui le singole componenti scolastiche si possono rivolgere.</w:t>
      </w:r>
    </w:p>
    <w:p w:rsidR="00A0030E" w:rsidRDefault="00642099">
      <w:pPr>
        <w:pStyle w:val="Standard"/>
        <w:numPr>
          <w:ilvl w:val="0"/>
          <w:numId w:val="2"/>
        </w:numPr>
        <w:tabs>
          <w:tab w:val="left" w:pos="2130"/>
        </w:tabs>
        <w:suppressAutoHyphens w:val="0"/>
        <w:ind w:left="1065" w:hanging="360"/>
        <w:jc w:val="both"/>
        <w:rPr>
          <w:rFonts w:ascii="Arial" w:hAnsi="Arial" w:cs="Arial"/>
          <w:sz w:val="22"/>
          <w:szCs w:val="16"/>
        </w:rPr>
      </w:pPr>
      <w:r>
        <w:rPr>
          <w:rFonts w:ascii="Arial" w:hAnsi="Arial" w:cs="Arial"/>
          <w:sz w:val="22"/>
          <w:szCs w:val="16"/>
        </w:rPr>
        <w:lastRenderedPageBreak/>
        <w:t>Attività di re</w:t>
      </w:r>
      <w:r>
        <w:rPr>
          <w:rFonts w:ascii="Arial" w:hAnsi="Arial" w:cs="Arial"/>
          <w:sz w:val="22"/>
          <w:szCs w:val="16"/>
        </w:rPr>
        <w:t>cupero per gli studenti con interventi didattici mirati e attività di supporto svolte da singoli docenti per soddisfare le esigenze specifiche degli studenti nelle singole disc</w:t>
      </w:r>
      <w:r>
        <w:rPr>
          <w:rFonts w:ascii="Arial" w:hAnsi="Arial" w:cs="Arial"/>
          <w:sz w:val="22"/>
          <w:szCs w:val="16"/>
        </w:rPr>
        <w:t>i</w:t>
      </w:r>
      <w:r>
        <w:rPr>
          <w:rFonts w:ascii="Arial" w:hAnsi="Arial" w:cs="Arial"/>
          <w:sz w:val="22"/>
          <w:szCs w:val="16"/>
        </w:rPr>
        <w:t>pline.</w:t>
      </w:r>
    </w:p>
    <w:p w:rsidR="00A0030E" w:rsidRDefault="00642099">
      <w:pPr>
        <w:pStyle w:val="Standard"/>
        <w:numPr>
          <w:ilvl w:val="0"/>
          <w:numId w:val="2"/>
        </w:numPr>
        <w:tabs>
          <w:tab w:val="left" w:pos="2130"/>
        </w:tabs>
        <w:suppressAutoHyphens w:val="0"/>
        <w:ind w:left="1065" w:hanging="360"/>
        <w:jc w:val="both"/>
        <w:rPr>
          <w:rFonts w:ascii="Arial" w:hAnsi="Arial" w:cs="Arial"/>
          <w:sz w:val="22"/>
          <w:szCs w:val="16"/>
        </w:rPr>
      </w:pPr>
      <w:r>
        <w:rPr>
          <w:rFonts w:ascii="Arial" w:hAnsi="Arial" w:cs="Arial"/>
          <w:sz w:val="22"/>
          <w:szCs w:val="16"/>
        </w:rPr>
        <w:t>Informazione alle famiglie e agli studenti sui criteri di valutazione fi</w:t>
      </w:r>
      <w:r>
        <w:rPr>
          <w:rFonts w:ascii="Arial" w:hAnsi="Arial" w:cs="Arial"/>
          <w:sz w:val="22"/>
          <w:szCs w:val="16"/>
        </w:rPr>
        <w:t xml:space="preserve">nali, </w:t>
      </w:r>
      <w:proofErr w:type="spellStart"/>
      <w:r>
        <w:rPr>
          <w:rFonts w:ascii="Arial" w:hAnsi="Arial" w:cs="Arial"/>
          <w:sz w:val="22"/>
          <w:szCs w:val="16"/>
        </w:rPr>
        <w:t>affinchè</w:t>
      </w:r>
      <w:proofErr w:type="spellEnd"/>
      <w:r>
        <w:rPr>
          <w:rFonts w:ascii="Arial" w:hAnsi="Arial" w:cs="Arial"/>
          <w:sz w:val="22"/>
          <w:szCs w:val="16"/>
        </w:rPr>
        <w:t xml:space="preserve"> il percorso scolastico non sia condizionato dalla classe di appartenenza, ma risponda a criteri gen</w:t>
      </w:r>
      <w:r>
        <w:rPr>
          <w:rFonts w:ascii="Arial" w:hAnsi="Arial" w:cs="Arial"/>
          <w:sz w:val="22"/>
          <w:szCs w:val="16"/>
        </w:rPr>
        <w:t>e</w:t>
      </w:r>
      <w:r>
        <w:rPr>
          <w:rFonts w:ascii="Arial" w:hAnsi="Arial" w:cs="Arial"/>
          <w:sz w:val="22"/>
          <w:szCs w:val="16"/>
        </w:rPr>
        <w:t>rali comunemente adottati.</w:t>
      </w:r>
    </w:p>
    <w:p w:rsidR="00A0030E" w:rsidRDefault="00642099">
      <w:pPr>
        <w:pStyle w:val="Standard"/>
        <w:numPr>
          <w:ilvl w:val="0"/>
          <w:numId w:val="2"/>
        </w:numPr>
        <w:tabs>
          <w:tab w:val="left" w:pos="2130"/>
        </w:tabs>
        <w:suppressAutoHyphens w:val="0"/>
        <w:ind w:left="1065" w:hanging="360"/>
        <w:jc w:val="both"/>
        <w:rPr>
          <w:rFonts w:ascii="Arial" w:hAnsi="Arial" w:cs="Arial"/>
          <w:sz w:val="22"/>
          <w:szCs w:val="16"/>
        </w:rPr>
      </w:pPr>
      <w:r>
        <w:rPr>
          <w:rFonts w:ascii="Arial" w:hAnsi="Arial" w:cs="Arial"/>
          <w:sz w:val="22"/>
          <w:szCs w:val="16"/>
        </w:rPr>
        <w:t xml:space="preserve">Attività di </w:t>
      </w:r>
      <w:proofErr w:type="spellStart"/>
      <w:r>
        <w:rPr>
          <w:rFonts w:ascii="Arial" w:hAnsi="Arial" w:cs="Arial"/>
          <w:sz w:val="22"/>
          <w:szCs w:val="16"/>
        </w:rPr>
        <w:t>rimotivazione</w:t>
      </w:r>
      <w:proofErr w:type="spellEnd"/>
      <w:r>
        <w:rPr>
          <w:rFonts w:ascii="Arial" w:hAnsi="Arial" w:cs="Arial"/>
          <w:sz w:val="22"/>
          <w:szCs w:val="16"/>
        </w:rPr>
        <w:t xml:space="preserve"> allo studio consistente nell'assistenza fornita agli studenti per i</w:t>
      </w:r>
      <w:r>
        <w:rPr>
          <w:rFonts w:ascii="Arial" w:hAnsi="Arial" w:cs="Arial"/>
          <w:sz w:val="22"/>
          <w:szCs w:val="16"/>
        </w:rPr>
        <w:t>n</w:t>
      </w:r>
      <w:r>
        <w:rPr>
          <w:rFonts w:ascii="Arial" w:hAnsi="Arial" w:cs="Arial"/>
          <w:sz w:val="22"/>
          <w:szCs w:val="16"/>
        </w:rPr>
        <w:t xml:space="preserve">serirsi in percorsi </w:t>
      </w:r>
      <w:r>
        <w:rPr>
          <w:rFonts w:ascii="Arial" w:hAnsi="Arial" w:cs="Arial"/>
          <w:sz w:val="22"/>
          <w:szCs w:val="16"/>
        </w:rPr>
        <w:t>scolastici diversi da quelli presenti nella nostra scuola, nel caso in cui lo studente fosse consapevole di avere fatto una scelta non corrispondente alle sue aspett</w:t>
      </w:r>
      <w:r>
        <w:rPr>
          <w:rFonts w:ascii="Arial" w:hAnsi="Arial" w:cs="Arial"/>
          <w:sz w:val="22"/>
          <w:szCs w:val="16"/>
        </w:rPr>
        <w:t>a</w:t>
      </w:r>
      <w:r>
        <w:rPr>
          <w:rFonts w:ascii="Arial" w:hAnsi="Arial" w:cs="Arial"/>
          <w:sz w:val="22"/>
          <w:szCs w:val="16"/>
        </w:rPr>
        <w:t>tive e attitudini.</w:t>
      </w:r>
    </w:p>
    <w:p w:rsidR="00A0030E" w:rsidRDefault="00642099">
      <w:pPr>
        <w:pStyle w:val="Standard"/>
        <w:numPr>
          <w:ilvl w:val="0"/>
          <w:numId w:val="2"/>
        </w:numPr>
        <w:tabs>
          <w:tab w:val="left" w:pos="2130"/>
        </w:tabs>
        <w:suppressAutoHyphens w:val="0"/>
        <w:ind w:left="1065" w:hanging="360"/>
        <w:jc w:val="both"/>
        <w:rPr>
          <w:rFonts w:ascii="Arial" w:hAnsi="Arial" w:cs="Arial"/>
          <w:sz w:val="22"/>
          <w:szCs w:val="16"/>
        </w:rPr>
      </w:pPr>
      <w:r>
        <w:rPr>
          <w:rFonts w:ascii="Arial" w:hAnsi="Arial" w:cs="Arial"/>
          <w:sz w:val="22"/>
          <w:szCs w:val="16"/>
        </w:rPr>
        <w:t>Massima informazione alle famiglie circa l'andamento scolastico dei lor</w:t>
      </w:r>
      <w:r>
        <w:rPr>
          <w:rFonts w:ascii="Arial" w:hAnsi="Arial" w:cs="Arial"/>
          <w:sz w:val="22"/>
          <w:szCs w:val="16"/>
        </w:rPr>
        <w:t>o figli.</w:t>
      </w:r>
    </w:p>
    <w:p w:rsidR="00A0030E" w:rsidRDefault="00A0030E">
      <w:pPr>
        <w:pStyle w:val="Standard"/>
        <w:ind w:firstLine="705"/>
        <w:jc w:val="both"/>
        <w:rPr>
          <w:rFonts w:ascii="Arial" w:hAnsi="Arial" w:cs="Arial"/>
          <w:sz w:val="22"/>
          <w:szCs w:val="16"/>
        </w:rPr>
      </w:pPr>
    </w:p>
    <w:p w:rsidR="00A0030E" w:rsidRDefault="00642099">
      <w:pPr>
        <w:pStyle w:val="Standard"/>
        <w:ind w:firstLine="705"/>
        <w:jc w:val="both"/>
        <w:rPr>
          <w:rFonts w:ascii="Arial" w:hAnsi="Arial" w:cs="Arial"/>
          <w:sz w:val="22"/>
          <w:szCs w:val="16"/>
        </w:rPr>
      </w:pPr>
      <w:r>
        <w:rPr>
          <w:rFonts w:ascii="Arial" w:hAnsi="Arial" w:cs="Arial"/>
          <w:sz w:val="22"/>
          <w:szCs w:val="16"/>
        </w:rPr>
        <w:t>Sul versante più strettamente professionale l'Istituto rinnova e sviluppa un'intensa serie di rapporti con la realtà produttiva locale e il mondo delle professioni per rispondere nel miglior modo possibile alle esigenze del mondo produttivo e per</w:t>
      </w:r>
      <w:r>
        <w:rPr>
          <w:rFonts w:ascii="Arial" w:hAnsi="Arial" w:cs="Arial"/>
          <w:sz w:val="22"/>
          <w:szCs w:val="16"/>
        </w:rPr>
        <w:t xml:space="preserve"> facilitare agli studenti l'accesso al lavoro.</w:t>
      </w:r>
    </w:p>
    <w:p w:rsidR="00A0030E" w:rsidRDefault="00642099">
      <w:pPr>
        <w:pStyle w:val="Intestazione"/>
        <w:tabs>
          <w:tab w:val="clear" w:pos="4819"/>
          <w:tab w:val="clear" w:pos="9638"/>
          <w:tab w:val="left" w:pos="720"/>
          <w:tab w:val="left" w:pos="1440"/>
        </w:tabs>
        <w:suppressAutoHyphens w:val="0"/>
        <w:rPr>
          <w:rFonts w:ascii="Arial" w:hAnsi="Arial" w:cs="Arial"/>
          <w:sz w:val="20"/>
          <w:szCs w:val="20"/>
        </w:rPr>
      </w:pPr>
      <w:r>
        <w:rPr>
          <w:rFonts w:ascii="Arial" w:hAnsi="Arial" w:cs="Arial"/>
          <w:sz w:val="20"/>
          <w:szCs w:val="20"/>
        </w:rPr>
        <w:tab/>
      </w:r>
    </w:p>
    <w:p w:rsidR="00A0030E" w:rsidRDefault="00642099">
      <w:pPr>
        <w:pStyle w:val="Intestazione"/>
        <w:tabs>
          <w:tab w:val="clear" w:pos="4819"/>
          <w:tab w:val="clear" w:pos="9638"/>
          <w:tab w:val="left" w:pos="720"/>
          <w:tab w:val="left" w:pos="1440"/>
        </w:tabs>
        <w:suppressAutoHyphens w:val="0"/>
      </w:pPr>
      <w:r>
        <w:rPr>
          <w:rFonts w:ascii="Arial" w:hAnsi="Arial" w:cs="Arial"/>
          <w:sz w:val="20"/>
          <w:szCs w:val="20"/>
        </w:rPr>
        <w:tab/>
      </w:r>
      <w:r>
        <w:rPr>
          <w:rFonts w:ascii="Arial" w:hAnsi="Arial" w:cs="Arial"/>
          <w:sz w:val="22"/>
          <w:szCs w:val="20"/>
        </w:rPr>
        <w:t>b) indirizzi di studio e profili professionali</w:t>
      </w:r>
    </w:p>
    <w:p w:rsidR="00A0030E" w:rsidRDefault="00A0030E">
      <w:pPr>
        <w:pStyle w:val="Standard"/>
        <w:rPr>
          <w:rFonts w:ascii="Arial" w:hAnsi="Arial" w:cs="Arial"/>
          <w:sz w:val="22"/>
          <w:szCs w:val="20"/>
        </w:rPr>
      </w:pPr>
    </w:p>
    <w:p w:rsidR="00A0030E" w:rsidRDefault="00642099">
      <w:pPr>
        <w:pStyle w:val="Standard"/>
        <w:rPr>
          <w:rFonts w:ascii="Arial" w:hAnsi="Arial" w:cs="Arial"/>
          <w:b/>
          <w:bCs/>
          <w:sz w:val="22"/>
          <w:szCs w:val="20"/>
        </w:rPr>
      </w:pPr>
      <w:r>
        <w:rPr>
          <w:rFonts w:ascii="Arial" w:hAnsi="Arial" w:cs="Arial"/>
          <w:b/>
          <w:bCs/>
          <w:sz w:val="22"/>
          <w:szCs w:val="20"/>
        </w:rPr>
        <w:t>Indirizzo “Amministrazione, Finanza e Marketing”</w:t>
      </w:r>
    </w:p>
    <w:p w:rsidR="00A0030E" w:rsidRDefault="00642099">
      <w:pPr>
        <w:pStyle w:val="Standard"/>
        <w:jc w:val="both"/>
      </w:pPr>
      <w:r>
        <w:rPr>
          <w:rFonts w:ascii="Arial" w:hAnsi="Arial" w:cs="Arial"/>
          <w:sz w:val="22"/>
          <w:szCs w:val="20"/>
        </w:rPr>
        <w:t xml:space="preserve">L’indirizzo </w:t>
      </w:r>
      <w:r>
        <w:rPr>
          <w:rFonts w:ascii="Arial" w:hAnsi="Arial" w:cs="Arial"/>
          <w:b/>
          <w:sz w:val="22"/>
          <w:szCs w:val="20"/>
        </w:rPr>
        <w:t>“</w:t>
      </w:r>
      <w:r>
        <w:rPr>
          <w:rFonts w:ascii="Arial" w:hAnsi="Arial" w:cs="Arial"/>
          <w:b/>
          <w:i/>
          <w:iCs/>
          <w:sz w:val="22"/>
          <w:szCs w:val="20"/>
        </w:rPr>
        <w:t>Amministrazione, Finanza e Marketing”</w:t>
      </w:r>
      <w:r>
        <w:rPr>
          <w:rFonts w:ascii="Arial" w:hAnsi="Arial" w:cs="Arial"/>
          <w:sz w:val="22"/>
          <w:szCs w:val="20"/>
        </w:rPr>
        <w:t xml:space="preserve">, con le sue due articolazioni, </w:t>
      </w:r>
      <w:r>
        <w:rPr>
          <w:rFonts w:ascii="Arial" w:hAnsi="Arial" w:cs="Arial"/>
          <w:b/>
          <w:i/>
          <w:sz w:val="22"/>
          <w:szCs w:val="20"/>
        </w:rPr>
        <w:t xml:space="preserve">“Sistemi Informativi </w:t>
      </w:r>
      <w:r>
        <w:rPr>
          <w:rFonts w:ascii="Arial" w:hAnsi="Arial" w:cs="Arial"/>
          <w:b/>
          <w:i/>
          <w:sz w:val="22"/>
          <w:szCs w:val="20"/>
        </w:rPr>
        <w:t>Aziendali” e “Relazioni Internazionali per il Marketing”</w:t>
      </w:r>
      <w:r>
        <w:rPr>
          <w:rFonts w:ascii="Arial" w:hAnsi="Arial" w:cs="Arial"/>
          <w:sz w:val="22"/>
          <w:szCs w:val="20"/>
        </w:rPr>
        <w:t>, si riferisce ad ambiti e processi essenziali per la competitività del sistema economico e produttivo del Paese, come quelli amministrativi, finanziari, del marketing e dei sistemi informativi aziend</w:t>
      </w:r>
      <w:r>
        <w:rPr>
          <w:rFonts w:ascii="Arial" w:hAnsi="Arial" w:cs="Arial"/>
          <w:sz w:val="22"/>
          <w:szCs w:val="20"/>
        </w:rPr>
        <w:t>ali di cui vengono approfonditi tecnologie e metodologie.</w:t>
      </w:r>
    </w:p>
    <w:p w:rsidR="00A0030E" w:rsidRDefault="00642099">
      <w:pPr>
        <w:pStyle w:val="Standard"/>
        <w:jc w:val="both"/>
        <w:rPr>
          <w:rFonts w:ascii="Arial" w:hAnsi="Arial" w:cs="Arial"/>
          <w:sz w:val="22"/>
          <w:szCs w:val="20"/>
        </w:rPr>
      </w:pPr>
      <w:r>
        <w:rPr>
          <w:rFonts w:ascii="Arial" w:hAnsi="Arial" w:cs="Arial"/>
          <w:sz w:val="22"/>
          <w:szCs w:val="20"/>
        </w:rPr>
        <w:t>I risultati di apprendimento sono definiti a partire dalle funzioni aziendali e dai processi produttivi e</w:t>
      </w:r>
    </w:p>
    <w:p w:rsidR="00A0030E" w:rsidRDefault="00642099">
      <w:pPr>
        <w:pStyle w:val="Standard"/>
        <w:jc w:val="both"/>
        <w:rPr>
          <w:rFonts w:ascii="Arial" w:hAnsi="Arial" w:cs="Arial"/>
          <w:sz w:val="22"/>
          <w:szCs w:val="20"/>
        </w:rPr>
      </w:pPr>
      <w:r>
        <w:rPr>
          <w:rFonts w:ascii="Arial" w:hAnsi="Arial" w:cs="Arial"/>
          <w:sz w:val="22"/>
          <w:szCs w:val="20"/>
        </w:rPr>
        <w:t>tengono conto dell’evoluzione che caratterizza l’intero settore sia sul piano delle metodolo</w:t>
      </w:r>
      <w:r>
        <w:rPr>
          <w:rFonts w:ascii="Arial" w:hAnsi="Arial" w:cs="Arial"/>
          <w:sz w:val="22"/>
          <w:szCs w:val="20"/>
        </w:rPr>
        <w:t>gie di erogazione dei servizi sia sul piano delle tecnologie di gestione, sempre più trasversali alla diverse tipologie di imprese. Tali risultati tengono conto del significativo spostamento di attenzione verificatosi nel campo delle scienze aziendali vers</w:t>
      </w:r>
      <w:r>
        <w:rPr>
          <w:rFonts w:ascii="Arial" w:hAnsi="Arial" w:cs="Arial"/>
          <w:sz w:val="22"/>
          <w:szCs w:val="20"/>
        </w:rPr>
        <w:t>o l’organizzazione e il sistema informativo, la gestione delle relazioni interpersonali e degli aspetti comunicativi, il marketing e internazionalizzazione.</w:t>
      </w:r>
    </w:p>
    <w:p w:rsidR="00A0030E" w:rsidRDefault="00642099">
      <w:pPr>
        <w:pStyle w:val="Standard"/>
        <w:jc w:val="both"/>
        <w:rPr>
          <w:rFonts w:ascii="Arial" w:hAnsi="Arial" w:cs="Arial"/>
          <w:sz w:val="22"/>
          <w:szCs w:val="20"/>
        </w:rPr>
      </w:pPr>
      <w:r>
        <w:rPr>
          <w:rFonts w:ascii="Arial" w:hAnsi="Arial" w:cs="Arial"/>
          <w:sz w:val="22"/>
          <w:szCs w:val="20"/>
        </w:rPr>
        <w:t>L’indirizzo si caratterizza per un'offerta formativa che ha come sfondo il mercato e affronta lo st</w:t>
      </w:r>
      <w:r>
        <w:rPr>
          <w:rFonts w:ascii="Arial" w:hAnsi="Arial" w:cs="Arial"/>
          <w:sz w:val="22"/>
          <w:szCs w:val="20"/>
        </w:rPr>
        <w:t xml:space="preserve">udio dei </w:t>
      </w:r>
      <w:proofErr w:type="spellStart"/>
      <w:r>
        <w:rPr>
          <w:rFonts w:ascii="Arial" w:hAnsi="Arial" w:cs="Arial"/>
          <w:sz w:val="22"/>
          <w:szCs w:val="20"/>
        </w:rPr>
        <w:t>macrofenomeni</w:t>
      </w:r>
      <w:proofErr w:type="spellEnd"/>
      <w:r>
        <w:rPr>
          <w:rFonts w:ascii="Arial" w:hAnsi="Arial" w:cs="Arial"/>
          <w:sz w:val="22"/>
          <w:szCs w:val="20"/>
        </w:rPr>
        <w:t xml:space="preserve"> economico-aziendali nazionali e internazionali, la normativa civilistica e fiscale, il sistema azienda nella sua complessità e nella sua struttura, con un’ottica mirata all'utilizzo delle tecnologie e alle forme di comunicazione più </w:t>
      </w:r>
      <w:r>
        <w:rPr>
          <w:rFonts w:ascii="Arial" w:hAnsi="Arial" w:cs="Arial"/>
          <w:sz w:val="22"/>
          <w:szCs w:val="20"/>
        </w:rPr>
        <w:t>appropriate, anche in lingua straniera.</w:t>
      </w:r>
    </w:p>
    <w:p w:rsidR="00A0030E" w:rsidRDefault="00642099">
      <w:pPr>
        <w:pStyle w:val="Standard"/>
        <w:jc w:val="both"/>
        <w:rPr>
          <w:rFonts w:ascii="Arial" w:hAnsi="Arial" w:cs="Arial"/>
          <w:sz w:val="22"/>
          <w:szCs w:val="20"/>
        </w:rPr>
      </w:pPr>
      <w:r>
        <w:rPr>
          <w:rFonts w:ascii="Arial" w:hAnsi="Arial" w:cs="Arial"/>
          <w:sz w:val="22"/>
          <w:szCs w:val="20"/>
        </w:rPr>
        <w:t>Le discipline giuridiche, economiche, aziendali e informatiche riflettono questo cambiamento e si connotano per l’approccio di tipo sistemico e integrato dei loro contenuti che vanno quindi sempre letti nel loro insi</w:t>
      </w:r>
      <w:r>
        <w:rPr>
          <w:rFonts w:ascii="Arial" w:hAnsi="Arial" w:cs="Arial"/>
          <w:sz w:val="22"/>
          <w:szCs w:val="20"/>
        </w:rPr>
        <w:t>eme. Un simile approccio persegue anche l’obiettivo di rendere gli apprendimenti più efficaci e duraturi perché basati su una didattica che parte dalla osservazione del reale, essenziale per affrontare professionalmente le problematiche delle discipline in</w:t>
      </w:r>
      <w:r>
        <w:rPr>
          <w:rFonts w:ascii="Arial" w:hAnsi="Arial" w:cs="Arial"/>
          <w:sz w:val="22"/>
          <w:szCs w:val="20"/>
        </w:rPr>
        <w:t xml:space="preserve"> prospettiva dinamica.</w:t>
      </w:r>
    </w:p>
    <w:p w:rsidR="00A0030E" w:rsidRDefault="00642099">
      <w:pPr>
        <w:pStyle w:val="Standard"/>
        <w:jc w:val="both"/>
        <w:rPr>
          <w:rFonts w:ascii="Arial" w:hAnsi="Arial" w:cs="Arial"/>
          <w:sz w:val="22"/>
          <w:szCs w:val="20"/>
        </w:rPr>
      </w:pPr>
      <w:r>
        <w:rPr>
          <w:rFonts w:ascii="Arial" w:hAnsi="Arial" w:cs="Arial"/>
          <w:sz w:val="22"/>
          <w:szCs w:val="20"/>
        </w:rPr>
        <w:t>Le discipline di indirizzo, presenti nel percorso fin dal primo biennio sia con funzione orientativa sia per concorrere a far acquisire i risultati di apprendimento dell’obbligo di istruzione, si svolgono nel triennio con organici ap</w:t>
      </w:r>
      <w:r>
        <w:rPr>
          <w:rFonts w:ascii="Arial" w:hAnsi="Arial" w:cs="Arial"/>
          <w:sz w:val="22"/>
          <w:szCs w:val="20"/>
        </w:rPr>
        <w:t>profondimenti specialistici e tecnologici. Tale modalità, in linea con le indicazioni dell’Unione Europea, consente anche di sviluppare educazione alla imprenditorialità e di sostenere i giovani nelle loro scelte di studio e professionali. Le competenze im</w:t>
      </w:r>
      <w:r>
        <w:rPr>
          <w:rFonts w:ascii="Arial" w:hAnsi="Arial" w:cs="Arial"/>
          <w:sz w:val="22"/>
          <w:szCs w:val="20"/>
        </w:rPr>
        <w:t>prenditoriali, infatti, sono considerate motore di innovazione, competitività, crescita e la loro acquisizione consente di far acquisire una visione orientata al cambiamento, all’iniziativa, alla creatività, alla mobilità geografica e professionale, nonché</w:t>
      </w:r>
      <w:r>
        <w:rPr>
          <w:rFonts w:ascii="Arial" w:hAnsi="Arial" w:cs="Arial"/>
          <w:sz w:val="22"/>
          <w:szCs w:val="20"/>
        </w:rPr>
        <w:t xml:space="preserve"> all’assunzione di comportamenti socialmente responsabili che mettono gli studenti in grado di organizzare il proprio futuro tenendo conto dei processi in atto.</w:t>
      </w:r>
    </w:p>
    <w:p w:rsidR="00A0030E" w:rsidRDefault="00642099">
      <w:pPr>
        <w:pStyle w:val="Standard"/>
        <w:jc w:val="both"/>
      </w:pPr>
      <w:r>
        <w:rPr>
          <w:rFonts w:ascii="Arial" w:hAnsi="Arial" w:cs="Arial"/>
          <w:sz w:val="22"/>
          <w:szCs w:val="20"/>
        </w:rPr>
        <w:t>L</w:t>
      </w:r>
      <w:r>
        <w:rPr>
          <w:rFonts w:ascii="Arial" w:hAnsi="Arial" w:cs="Arial"/>
          <w:b/>
          <w:bCs/>
          <w:sz w:val="22"/>
          <w:szCs w:val="20"/>
        </w:rPr>
        <w:t>’</w:t>
      </w:r>
      <w:r>
        <w:rPr>
          <w:rFonts w:ascii="Arial" w:hAnsi="Arial" w:cs="Arial"/>
          <w:sz w:val="22"/>
          <w:szCs w:val="20"/>
        </w:rPr>
        <w:t xml:space="preserve">indirizzo e le due articolazioni fanno riferimento a comparti in costante crescita sul piano </w:t>
      </w:r>
      <w:r>
        <w:rPr>
          <w:rFonts w:ascii="Arial" w:hAnsi="Arial" w:cs="Arial"/>
          <w:sz w:val="22"/>
          <w:szCs w:val="20"/>
        </w:rPr>
        <w:t>occupazionale perché orientati verso forti innovazioni sul piano organizzativo e del marketing, soprattutto con riferimento alle potenzialità delle tecnologie dell’informazione e della comunicazione</w:t>
      </w:r>
    </w:p>
    <w:p w:rsidR="00A0030E" w:rsidRDefault="00642099">
      <w:pPr>
        <w:pStyle w:val="Standard"/>
        <w:jc w:val="both"/>
        <w:rPr>
          <w:rFonts w:ascii="Arial" w:hAnsi="Arial" w:cs="Arial"/>
          <w:sz w:val="22"/>
          <w:szCs w:val="20"/>
        </w:rPr>
      </w:pPr>
      <w:r>
        <w:rPr>
          <w:rFonts w:ascii="Arial" w:hAnsi="Arial" w:cs="Arial"/>
          <w:sz w:val="22"/>
          <w:szCs w:val="20"/>
        </w:rPr>
        <w:t>.</w:t>
      </w:r>
    </w:p>
    <w:p w:rsidR="00A0030E" w:rsidRDefault="00A0030E">
      <w:pPr>
        <w:pStyle w:val="Standard"/>
        <w:jc w:val="both"/>
        <w:rPr>
          <w:rFonts w:ascii="Arial" w:hAnsi="Arial" w:cs="Arial"/>
          <w:sz w:val="22"/>
          <w:szCs w:val="20"/>
        </w:rPr>
      </w:pPr>
    </w:p>
    <w:p w:rsidR="00A0030E" w:rsidRDefault="00642099">
      <w:pPr>
        <w:pStyle w:val="Default"/>
        <w:jc w:val="both"/>
        <w:rPr>
          <w:rFonts w:ascii="Arial" w:hAnsi="Arial" w:cs="Arial"/>
          <w:b/>
          <w:sz w:val="22"/>
          <w:szCs w:val="22"/>
        </w:rPr>
      </w:pPr>
      <w:r>
        <w:rPr>
          <w:rFonts w:ascii="Arial" w:hAnsi="Arial" w:cs="Arial"/>
          <w:b/>
          <w:sz w:val="22"/>
          <w:szCs w:val="22"/>
        </w:rPr>
        <w:t>Corso Serale Amministrazione Finanza e Marketing e Sis</w:t>
      </w:r>
      <w:r>
        <w:rPr>
          <w:rFonts w:ascii="Arial" w:hAnsi="Arial" w:cs="Arial"/>
          <w:b/>
          <w:sz w:val="22"/>
          <w:szCs w:val="22"/>
        </w:rPr>
        <w:t>temi Informativi Aziendali</w:t>
      </w:r>
    </w:p>
    <w:p w:rsidR="00A0030E" w:rsidRDefault="00642099">
      <w:pPr>
        <w:pStyle w:val="Default"/>
        <w:jc w:val="both"/>
        <w:rPr>
          <w:rFonts w:ascii="Arial" w:hAnsi="Arial" w:cs="Arial"/>
          <w:b/>
          <w:sz w:val="22"/>
          <w:szCs w:val="22"/>
        </w:rPr>
      </w:pPr>
      <w:r>
        <w:rPr>
          <w:rFonts w:ascii="Arial" w:hAnsi="Arial" w:cs="Arial"/>
          <w:b/>
          <w:sz w:val="22"/>
          <w:szCs w:val="22"/>
        </w:rPr>
        <w:tab/>
      </w:r>
    </w:p>
    <w:p w:rsidR="00A0030E" w:rsidRDefault="00642099">
      <w:pPr>
        <w:pStyle w:val="Standard"/>
        <w:tabs>
          <w:tab w:val="left" w:pos="1276"/>
        </w:tabs>
        <w:jc w:val="both"/>
        <w:rPr>
          <w:rFonts w:ascii="Arial" w:hAnsi="Arial" w:cs="Arial"/>
          <w:sz w:val="22"/>
          <w:szCs w:val="22"/>
        </w:rPr>
      </w:pPr>
      <w:r>
        <w:rPr>
          <w:rFonts w:ascii="Arial" w:hAnsi="Arial" w:cs="Arial"/>
          <w:sz w:val="22"/>
          <w:szCs w:val="22"/>
        </w:rPr>
        <w:t xml:space="preserve">Il corso serale dell’ I.T.E. Fusinieri risponde ai bisogni di coloro che intendono riprendere gli studi e conseguire un diploma di scuola superiore in ambito economico. Fornisce una preparazione </w:t>
      </w:r>
      <w:r>
        <w:rPr>
          <w:rFonts w:ascii="Arial" w:hAnsi="Arial" w:cs="Arial"/>
          <w:sz w:val="22"/>
          <w:szCs w:val="22"/>
        </w:rPr>
        <w:lastRenderedPageBreak/>
        <w:t>specifica orientata alla conosce</w:t>
      </w:r>
      <w:r>
        <w:rPr>
          <w:rFonts w:ascii="Arial" w:hAnsi="Arial" w:cs="Arial"/>
          <w:sz w:val="22"/>
          <w:szCs w:val="22"/>
        </w:rPr>
        <w:t>nza dei processi di gestione aziendale, sotto il profilo economico, giuridico, organizzativo e contabile. Si rivolge in particolare a chi, dopo il diploma di scuola media, ha intrapreso subito un’attività lavorativa, a chi ha frequentato corsi di istruzion</w:t>
      </w:r>
      <w:r>
        <w:rPr>
          <w:rFonts w:ascii="Arial" w:hAnsi="Arial" w:cs="Arial"/>
          <w:sz w:val="22"/>
          <w:szCs w:val="22"/>
        </w:rPr>
        <w:t xml:space="preserve">e e di formazione professionale, a chi ha intrapreso e non concluso un corso di studi superiore. Può frequentare il corso serale anche chi, già in possesso di un diploma di scuola superiore (maturità o laurea), intende comunque conseguire un altro diploma </w:t>
      </w:r>
      <w:r>
        <w:rPr>
          <w:rFonts w:ascii="Arial" w:hAnsi="Arial" w:cs="Arial"/>
          <w:sz w:val="22"/>
          <w:szCs w:val="22"/>
        </w:rPr>
        <w:t>in ambito economico. In questo caso la frequenza potrà limitarsi alle sole discipline non svolte nel precedente corso di studi. Nel corso serale vengono infatti riconosciute le conoscenze e le competenze già conseguite in ambito scolastico (crediti formali</w:t>
      </w:r>
      <w:r>
        <w:rPr>
          <w:rFonts w:ascii="Arial" w:hAnsi="Arial" w:cs="Arial"/>
          <w:sz w:val="22"/>
          <w:szCs w:val="22"/>
        </w:rPr>
        <w:t>) e in quello lavorativo (crediti non formali). Sono quindi possibili piani di lavoro individualizzati, concordati con i docenti, e la frequenza è mirata al conseguimento delle conoscenze e delle competenze non ancora raggiunte. Il diploma rilasciato al te</w:t>
      </w:r>
      <w:r>
        <w:rPr>
          <w:rFonts w:ascii="Arial" w:hAnsi="Arial" w:cs="Arial"/>
          <w:sz w:val="22"/>
          <w:szCs w:val="22"/>
        </w:rPr>
        <w:t>rmine del corso serale ha la stessa validità di quello conseguito nel corso diurno, sia per l’accesso ai corsi universitari che per l’inserimento nel settore lavorativo pubblico o privato.  La programmazione didattica si articola per moduli. Ogni modulo pu</w:t>
      </w:r>
      <w:r>
        <w:rPr>
          <w:rFonts w:ascii="Arial" w:hAnsi="Arial" w:cs="Arial"/>
          <w:sz w:val="22"/>
          <w:szCs w:val="22"/>
        </w:rPr>
        <w:t>ò venire certificato come competenza acquisita.</w:t>
      </w:r>
    </w:p>
    <w:p w:rsidR="00A0030E" w:rsidRDefault="00642099">
      <w:pPr>
        <w:pStyle w:val="Standard"/>
        <w:tabs>
          <w:tab w:val="left" w:pos="1276"/>
        </w:tabs>
        <w:jc w:val="both"/>
        <w:rPr>
          <w:rFonts w:ascii="Arial" w:hAnsi="Arial" w:cs="Arial"/>
          <w:b/>
          <w:sz w:val="22"/>
          <w:szCs w:val="22"/>
        </w:rPr>
      </w:pPr>
      <w:r>
        <w:rPr>
          <w:rFonts w:ascii="Arial" w:hAnsi="Arial" w:cs="Arial"/>
          <w:b/>
          <w:sz w:val="22"/>
          <w:szCs w:val="22"/>
        </w:rPr>
        <w:t>La classe quinta mantiene, solo per quest’anno scolastico 2014-2015, la tradizionale articolazione del progetto “Sirio”.</w:t>
      </w:r>
    </w:p>
    <w:p w:rsidR="00A0030E" w:rsidRDefault="00642099">
      <w:pPr>
        <w:pStyle w:val="Standard"/>
        <w:tabs>
          <w:tab w:val="left" w:pos="1276"/>
        </w:tabs>
        <w:jc w:val="both"/>
      </w:pPr>
      <w:r>
        <w:rPr>
          <w:rFonts w:ascii="Arial" w:hAnsi="Arial" w:cs="Arial"/>
          <w:sz w:val="22"/>
          <w:szCs w:val="22"/>
        </w:rPr>
        <w:t>A partire dall’anno scolastico 2015/16 sarà attivata anche l’articolazione</w:t>
      </w:r>
      <w:r>
        <w:rPr>
          <w:rFonts w:ascii="Arial" w:hAnsi="Arial" w:cs="Arial"/>
          <w:b/>
          <w:sz w:val="22"/>
          <w:szCs w:val="22"/>
        </w:rPr>
        <w:t xml:space="preserve"> </w:t>
      </w:r>
      <w:r>
        <w:rPr>
          <w:rFonts w:ascii="Arial" w:hAnsi="Arial" w:cs="Arial"/>
          <w:b/>
          <w:i/>
          <w:sz w:val="22"/>
          <w:szCs w:val="22"/>
        </w:rPr>
        <w:t>“Sistemi In</w:t>
      </w:r>
      <w:r>
        <w:rPr>
          <w:rFonts w:ascii="Arial" w:hAnsi="Arial" w:cs="Arial"/>
          <w:b/>
          <w:i/>
          <w:sz w:val="22"/>
          <w:szCs w:val="22"/>
        </w:rPr>
        <w:t>formativi Aziendali”.</w:t>
      </w:r>
    </w:p>
    <w:p w:rsidR="00A0030E" w:rsidRDefault="00A0030E">
      <w:pPr>
        <w:pStyle w:val="Standard"/>
        <w:tabs>
          <w:tab w:val="left" w:pos="360"/>
        </w:tabs>
        <w:rPr>
          <w:rFonts w:ascii="Arial" w:hAnsi="Arial" w:cs="Arial"/>
          <w:b/>
          <w:sz w:val="22"/>
          <w:szCs w:val="22"/>
        </w:rPr>
      </w:pPr>
    </w:p>
    <w:p w:rsidR="00A0030E" w:rsidRDefault="00642099">
      <w:pPr>
        <w:pStyle w:val="Standard"/>
        <w:tabs>
          <w:tab w:val="left" w:pos="360"/>
        </w:tabs>
      </w:pPr>
      <w:r>
        <w:rPr>
          <w:rFonts w:ascii="Arial" w:hAnsi="Arial" w:cs="Arial"/>
          <w:b/>
          <w:sz w:val="22"/>
          <w:szCs w:val="22"/>
        </w:rPr>
        <w:t>2.</w:t>
      </w:r>
      <w:r>
        <w:rPr>
          <w:rFonts w:ascii="Arial" w:hAnsi="Arial" w:cs="Arial"/>
          <w:b/>
          <w:sz w:val="22"/>
          <w:szCs w:val="22"/>
        </w:rPr>
        <w:tab/>
      </w:r>
      <w:r>
        <w:rPr>
          <w:rFonts w:ascii="Arial" w:hAnsi="Arial" w:cs="Arial"/>
          <w:b/>
          <w:sz w:val="22"/>
          <w:szCs w:val="22"/>
          <w:u w:val="single"/>
        </w:rPr>
        <w:t>LE FUNZIONI E LA FORMAZIONE DEL DIPLOMATO</w:t>
      </w:r>
    </w:p>
    <w:p w:rsidR="00A0030E" w:rsidRDefault="00A0030E">
      <w:pPr>
        <w:pStyle w:val="Standard"/>
        <w:jc w:val="both"/>
        <w:rPr>
          <w:rFonts w:ascii="Arial" w:hAnsi="Arial" w:cs="Arial"/>
          <w:b/>
          <w:sz w:val="22"/>
          <w:szCs w:val="22"/>
          <w:u w:val="single"/>
        </w:rPr>
      </w:pPr>
    </w:p>
    <w:p w:rsidR="00A0030E" w:rsidRDefault="00642099">
      <w:pPr>
        <w:pStyle w:val="Standard"/>
        <w:jc w:val="both"/>
      </w:pPr>
      <w:r>
        <w:rPr>
          <w:rFonts w:ascii="Arial" w:hAnsi="Arial" w:cs="Arial"/>
          <w:sz w:val="22"/>
          <w:szCs w:val="22"/>
        </w:rPr>
        <w:t>Il Diplomato in “Amministrazione, Finanza e Marketing” è un esperto di problemi di economia aziendale. Rileva i fenomeni della gestione delle aziende utilizzando metodi, strumenti, tecnic</w:t>
      </w:r>
      <w:r>
        <w:rPr>
          <w:rFonts w:ascii="Arial" w:hAnsi="Arial" w:cs="Arial"/>
          <w:sz w:val="22"/>
          <w:szCs w:val="22"/>
        </w:rPr>
        <w:t>he contabili ed extracontabili. Favorisce i diversi processi decisionali attraverso la redazione e l'interpretazione di ogni significativo documento aziendale e l'elaborazione e rappresentazione dei dati nel modo più efficace. Per le funzioni che è chiamat</w:t>
      </w:r>
      <w:r>
        <w:rPr>
          <w:rFonts w:ascii="Arial" w:hAnsi="Arial" w:cs="Arial"/>
          <w:sz w:val="22"/>
          <w:szCs w:val="22"/>
        </w:rPr>
        <w:t>o ad assumere deve possedere delle conoscenze ampie e sistematiche dei processi che caratterizzano la gestione aziendale sotto</w:t>
      </w:r>
      <w:r>
        <w:rPr>
          <w:rFonts w:ascii="Arial" w:hAnsi="Arial" w:cs="Arial"/>
          <w:sz w:val="22"/>
          <w:szCs w:val="20"/>
        </w:rPr>
        <w:t xml:space="preserve"> il profilo economico, giuridico, organizzativo e contabile. Per poter poi affrontare i rapporti tra l'azienda e l'ambiente in cui</w:t>
      </w:r>
      <w:r>
        <w:rPr>
          <w:rFonts w:ascii="Arial" w:hAnsi="Arial" w:cs="Arial"/>
          <w:sz w:val="22"/>
          <w:szCs w:val="20"/>
        </w:rPr>
        <w:t xml:space="preserve"> opera e proporre soluzione a problemi specifici, oltre ad una qualificata formazione professionale, possiede una consistente cultura generale, accompagnata da buone capacità linguistico-espressive e logico-interpretative.</w:t>
      </w:r>
    </w:p>
    <w:p w:rsidR="00A0030E" w:rsidRDefault="00A0030E">
      <w:pPr>
        <w:pStyle w:val="Standard"/>
        <w:jc w:val="both"/>
        <w:rPr>
          <w:rFonts w:ascii="Arial" w:hAnsi="Arial" w:cs="Arial"/>
          <w:sz w:val="22"/>
          <w:szCs w:val="20"/>
        </w:rPr>
      </w:pPr>
    </w:p>
    <w:p w:rsidR="00A0030E" w:rsidRDefault="00642099">
      <w:pPr>
        <w:pStyle w:val="Standard"/>
        <w:jc w:val="both"/>
        <w:rPr>
          <w:rFonts w:ascii="Arial" w:hAnsi="Arial" w:cs="Arial"/>
          <w:sz w:val="22"/>
          <w:szCs w:val="20"/>
        </w:rPr>
      </w:pPr>
      <w:r>
        <w:rPr>
          <w:rFonts w:ascii="Arial" w:hAnsi="Arial" w:cs="Arial"/>
          <w:sz w:val="22"/>
          <w:szCs w:val="20"/>
        </w:rPr>
        <w:t>Attraverso il percorso generale</w:t>
      </w:r>
      <w:r>
        <w:rPr>
          <w:rFonts w:ascii="Arial" w:hAnsi="Arial" w:cs="Arial"/>
          <w:sz w:val="22"/>
          <w:szCs w:val="20"/>
        </w:rPr>
        <w:t>, è in grado di:</w:t>
      </w:r>
    </w:p>
    <w:p w:rsidR="00A0030E" w:rsidRDefault="00A0030E">
      <w:pPr>
        <w:pStyle w:val="Standard"/>
        <w:jc w:val="both"/>
        <w:rPr>
          <w:rFonts w:ascii="Arial" w:hAnsi="Arial" w:cs="Arial"/>
          <w:sz w:val="22"/>
          <w:szCs w:val="20"/>
        </w:rPr>
      </w:pPr>
    </w:p>
    <w:p w:rsidR="00A0030E" w:rsidRDefault="00642099">
      <w:pPr>
        <w:pStyle w:val="Standard"/>
        <w:numPr>
          <w:ilvl w:val="0"/>
          <w:numId w:val="27"/>
        </w:numPr>
        <w:ind w:left="709" w:hanging="709"/>
        <w:jc w:val="both"/>
        <w:rPr>
          <w:rFonts w:ascii="Arial" w:hAnsi="Arial" w:cs="Arial"/>
          <w:sz w:val="22"/>
          <w:szCs w:val="20"/>
        </w:rPr>
      </w:pPr>
      <w:r>
        <w:rPr>
          <w:rFonts w:ascii="Arial" w:hAnsi="Arial" w:cs="Arial"/>
          <w:sz w:val="22"/>
          <w:szCs w:val="20"/>
        </w:rPr>
        <w:t>Rilevare le operazioni gestionali utilizzando metodi, strumenti, tecniche contabili ed extracontabili in linea con i principi nazionali ed internazionali;</w:t>
      </w:r>
    </w:p>
    <w:p w:rsidR="00A0030E" w:rsidRDefault="00642099">
      <w:pPr>
        <w:pStyle w:val="Standard"/>
        <w:numPr>
          <w:ilvl w:val="0"/>
          <w:numId w:val="8"/>
        </w:numPr>
        <w:ind w:left="1440" w:hanging="1440"/>
        <w:jc w:val="both"/>
        <w:rPr>
          <w:rFonts w:ascii="Arial" w:hAnsi="Arial" w:cs="Arial"/>
          <w:sz w:val="22"/>
          <w:szCs w:val="20"/>
        </w:rPr>
      </w:pPr>
      <w:r>
        <w:rPr>
          <w:rFonts w:ascii="Arial" w:hAnsi="Arial" w:cs="Arial"/>
          <w:sz w:val="22"/>
          <w:szCs w:val="20"/>
        </w:rPr>
        <w:t>Redigere e interpretare i documenti amministrativi e finanziari aziendali;</w:t>
      </w:r>
    </w:p>
    <w:p w:rsidR="00A0030E" w:rsidRDefault="00642099">
      <w:pPr>
        <w:pStyle w:val="Standard"/>
        <w:numPr>
          <w:ilvl w:val="0"/>
          <w:numId w:val="8"/>
        </w:numPr>
        <w:ind w:left="1440" w:hanging="1440"/>
        <w:jc w:val="both"/>
        <w:rPr>
          <w:rFonts w:ascii="Arial" w:hAnsi="Arial" w:cs="Arial"/>
          <w:sz w:val="22"/>
          <w:szCs w:val="20"/>
        </w:rPr>
      </w:pPr>
      <w:r>
        <w:rPr>
          <w:rFonts w:ascii="Arial" w:hAnsi="Arial" w:cs="Arial"/>
          <w:sz w:val="22"/>
          <w:szCs w:val="20"/>
        </w:rPr>
        <w:t>Gestire</w:t>
      </w:r>
      <w:r>
        <w:rPr>
          <w:rFonts w:ascii="Arial" w:hAnsi="Arial" w:cs="Arial"/>
          <w:sz w:val="22"/>
          <w:szCs w:val="20"/>
        </w:rPr>
        <w:t xml:space="preserve"> adempimenti di natura fiscale;</w:t>
      </w:r>
    </w:p>
    <w:p w:rsidR="00A0030E" w:rsidRDefault="00642099">
      <w:pPr>
        <w:pStyle w:val="Standard"/>
        <w:numPr>
          <w:ilvl w:val="0"/>
          <w:numId w:val="8"/>
        </w:numPr>
        <w:ind w:left="1440" w:hanging="1440"/>
        <w:jc w:val="both"/>
        <w:rPr>
          <w:rFonts w:ascii="Arial" w:hAnsi="Arial" w:cs="Arial"/>
          <w:sz w:val="22"/>
          <w:szCs w:val="20"/>
        </w:rPr>
      </w:pPr>
      <w:r>
        <w:rPr>
          <w:rFonts w:ascii="Arial" w:hAnsi="Arial" w:cs="Arial"/>
          <w:sz w:val="22"/>
          <w:szCs w:val="20"/>
        </w:rPr>
        <w:t>Collaborare alle trattative contrattuali riferite alle diverse aree funzionali dell’azienda;</w:t>
      </w:r>
    </w:p>
    <w:p w:rsidR="00A0030E" w:rsidRDefault="00642099">
      <w:pPr>
        <w:pStyle w:val="Standard"/>
        <w:numPr>
          <w:ilvl w:val="0"/>
          <w:numId w:val="8"/>
        </w:numPr>
        <w:ind w:left="1440" w:hanging="1440"/>
        <w:jc w:val="both"/>
        <w:rPr>
          <w:rFonts w:ascii="Arial" w:hAnsi="Arial" w:cs="Arial"/>
          <w:sz w:val="22"/>
          <w:szCs w:val="20"/>
        </w:rPr>
      </w:pPr>
      <w:r>
        <w:rPr>
          <w:rFonts w:ascii="Arial" w:hAnsi="Arial" w:cs="Arial"/>
          <w:sz w:val="22"/>
          <w:szCs w:val="20"/>
        </w:rPr>
        <w:t>Svolgere attività di marketing;</w:t>
      </w:r>
    </w:p>
    <w:p w:rsidR="00A0030E" w:rsidRDefault="00642099">
      <w:pPr>
        <w:pStyle w:val="Standard"/>
        <w:numPr>
          <w:ilvl w:val="0"/>
          <w:numId w:val="8"/>
        </w:numPr>
        <w:ind w:left="1440" w:hanging="1440"/>
        <w:jc w:val="both"/>
        <w:rPr>
          <w:rFonts w:ascii="Arial" w:hAnsi="Arial" w:cs="Arial"/>
          <w:sz w:val="22"/>
          <w:szCs w:val="20"/>
        </w:rPr>
      </w:pPr>
      <w:r>
        <w:rPr>
          <w:rFonts w:ascii="Arial" w:hAnsi="Arial" w:cs="Arial"/>
          <w:sz w:val="22"/>
          <w:szCs w:val="20"/>
        </w:rPr>
        <w:t>Collaborare all’organizzazione, alla gestione e al controllo dei processi aziendali;</w:t>
      </w:r>
    </w:p>
    <w:p w:rsidR="00A0030E" w:rsidRDefault="00642099">
      <w:pPr>
        <w:pStyle w:val="Standard"/>
        <w:numPr>
          <w:ilvl w:val="0"/>
          <w:numId w:val="8"/>
        </w:numPr>
        <w:ind w:left="709" w:hanging="709"/>
        <w:jc w:val="both"/>
        <w:rPr>
          <w:rFonts w:ascii="Arial" w:hAnsi="Arial" w:cs="Arial"/>
          <w:sz w:val="22"/>
          <w:szCs w:val="20"/>
        </w:rPr>
      </w:pPr>
      <w:r>
        <w:rPr>
          <w:rFonts w:ascii="Arial" w:hAnsi="Arial" w:cs="Arial"/>
          <w:sz w:val="22"/>
          <w:szCs w:val="20"/>
        </w:rPr>
        <w:t>Utilizzare te</w:t>
      </w:r>
      <w:r>
        <w:rPr>
          <w:rFonts w:ascii="Arial" w:hAnsi="Arial" w:cs="Arial"/>
          <w:sz w:val="22"/>
          <w:szCs w:val="20"/>
        </w:rPr>
        <w:t>cnologie e software applicativi per la gestione integrata di amministrazione, finanza e marketing.</w:t>
      </w:r>
    </w:p>
    <w:p w:rsidR="00A0030E" w:rsidRDefault="00A0030E">
      <w:pPr>
        <w:pStyle w:val="Standard"/>
        <w:ind w:left="1440"/>
        <w:jc w:val="both"/>
        <w:rPr>
          <w:rFonts w:ascii="Arial" w:hAnsi="Arial" w:cs="Arial"/>
          <w:sz w:val="22"/>
          <w:szCs w:val="20"/>
        </w:rPr>
      </w:pPr>
    </w:p>
    <w:p w:rsidR="00A0030E" w:rsidRDefault="00642099">
      <w:pPr>
        <w:pStyle w:val="Standard"/>
        <w:jc w:val="both"/>
      </w:pPr>
      <w:r>
        <w:rPr>
          <w:rFonts w:ascii="Arial" w:hAnsi="Arial" w:cs="Arial"/>
          <w:sz w:val="22"/>
          <w:szCs w:val="20"/>
        </w:rPr>
        <w:t xml:space="preserve">Nell’articolazione </w:t>
      </w:r>
      <w:r>
        <w:rPr>
          <w:rFonts w:ascii="Arial" w:hAnsi="Arial" w:cs="Arial"/>
          <w:b/>
          <w:sz w:val="22"/>
          <w:szCs w:val="20"/>
        </w:rPr>
        <w:t>“Sistemi informativi aziendali”</w:t>
      </w:r>
      <w:r>
        <w:rPr>
          <w:rFonts w:ascii="Arial" w:hAnsi="Arial" w:cs="Arial"/>
          <w:sz w:val="22"/>
          <w:szCs w:val="20"/>
        </w:rPr>
        <w:t>, il profilo si caratterizza per il riferimento sia all’ambito della gestione del sistema informativo azi</w:t>
      </w:r>
      <w:r>
        <w:rPr>
          <w:rFonts w:ascii="Arial" w:hAnsi="Arial" w:cs="Arial"/>
          <w:sz w:val="22"/>
          <w:szCs w:val="20"/>
        </w:rPr>
        <w:t>endale sia alla valutazione, alla scelta e all’adattamento di software applicativi. Tali attività sono tese a migliorare l’efficienza aziendale attraverso la realizzazione di nuove procedure, con particolare riguardo al sistema di archiviazione, all’organi</w:t>
      </w:r>
      <w:r>
        <w:rPr>
          <w:rFonts w:ascii="Arial" w:hAnsi="Arial" w:cs="Arial"/>
          <w:sz w:val="22"/>
          <w:szCs w:val="20"/>
        </w:rPr>
        <w:t>zzazione della comunicazione in rete e alla sicurezza informatica.</w:t>
      </w:r>
    </w:p>
    <w:p w:rsidR="00A0030E" w:rsidRDefault="00A0030E">
      <w:pPr>
        <w:pStyle w:val="Standard"/>
        <w:jc w:val="both"/>
        <w:rPr>
          <w:rFonts w:ascii="Arial" w:hAnsi="Arial" w:cs="Arial"/>
          <w:sz w:val="22"/>
          <w:szCs w:val="20"/>
        </w:rPr>
      </w:pPr>
    </w:p>
    <w:p w:rsidR="00A0030E" w:rsidRDefault="00642099">
      <w:pPr>
        <w:pStyle w:val="Standard"/>
        <w:jc w:val="both"/>
      </w:pPr>
      <w:r>
        <w:rPr>
          <w:rFonts w:ascii="Arial" w:hAnsi="Arial" w:cs="Arial"/>
          <w:sz w:val="22"/>
          <w:szCs w:val="20"/>
        </w:rPr>
        <w:t xml:space="preserve">Nell’articolazione </w:t>
      </w:r>
      <w:r>
        <w:rPr>
          <w:rFonts w:ascii="Arial" w:hAnsi="Arial" w:cs="Arial"/>
          <w:b/>
          <w:sz w:val="22"/>
          <w:szCs w:val="20"/>
        </w:rPr>
        <w:t>“Relazioni internazionali per il marketing”</w:t>
      </w:r>
      <w:r>
        <w:rPr>
          <w:rFonts w:ascii="Arial" w:hAnsi="Arial" w:cs="Arial"/>
          <w:sz w:val="22"/>
          <w:szCs w:val="20"/>
        </w:rPr>
        <w:t>, il profilo si caratterizza per il riferimento sia all’ambito della comunicazione aziendale con l’utilizzo di tre lingue str</w:t>
      </w:r>
      <w:r>
        <w:rPr>
          <w:rFonts w:ascii="Arial" w:hAnsi="Arial" w:cs="Arial"/>
          <w:sz w:val="22"/>
          <w:szCs w:val="20"/>
        </w:rPr>
        <w:t>aniere e appropriati strumenti tecnologici sia alla collaborazione nella gestione dei rapporti aziendali nazionali e internazionali riguardanti differenti realtà geo-politiche e vari contesti lavorativi.</w:t>
      </w:r>
    </w:p>
    <w:p w:rsidR="00A0030E" w:rsidRDefault="00A0030E">
      <w:pPr>
        <w:pStyle w:val="Standard"/>
        <w:ind w:left="360"/>
        <w:rPr>
          <w:rFonts w:ascii="Arial" w:hAnsi="Arial" w:cs="Arial"/>
          <w:bCs/>
          <w:sz w:val="22"/>
          <w:szCs w:val="20"/>
        </w:rPr>
      </w:pPr>
    </w:p>
    <w:p w:rsidR="00A0030E" w:rsidRDefault="00A0030E">
      <w:pPr>
        <w:pStyle w:val="Standard"/>
        <w:rPr>
          <w:rFonts w:ascii="Arial" w:hAnsi="Arial" w:cs="Arial"/>
          <w:b/>
          <w:bCs/>
          <w:sz w:val="14"/>
          <w:szCs w:val="22"/>
          <w:u w:val="single"/>
        </w:rPr>
      </w:pPr>
    </w:p>
    <w:p w:rsidR="00A0030E" w:rsidRDefault="00A0030E">
      <w:pPr>
        <w:pStyle w:val="Standard"/>
        <w:rPr>
          <w:rFonts w:ascii="Arial" w:hAnsi="Arial" w:cs="Arial"/>
          <w:b/>
          <w:sz w:val="14"/>
          <w:szCs w:val="22"/>
          <w:u w:val="single"/>
        </w:rPr>
      </w:pPr>
    </w:p>
    <w:p w:rsidR="00A0030E" w:rsidRDefault="00642099">
      <w:pPr>
        <w:pStyle w:val="Standard"/>
        <w:tabs>
          <w:tab w:val="left" w:pos="360"/>
          <w:tab w:val="left" w:pos="900"/>
          <w:tab w:val="left" w:pos="1440"/>
        </w:tabs>
        <w:suppressAutoHyphens w:val="0"/>
      </w:pPr>
      <w:r>
        <w:rPr>
          <w:rFonts w:ascii="Arial" w:hAnsi="Arial" w:cs="Arial"/>
          <w:b/>
          <w:szCs w:val="22"/>
        </w:rPr>
        <w:t>3.</w:t>
      </w:r>
      <w:r>
        <w:rPr>
          <w:rFonts w:ascii="Arial" w:hAnsi="Arial" w:cs="Arial"/>
          <w:b/>
          <w:szCs w:val="22"/>
        </w:rPr>
        <w:tab/>
      </w:r>
      <w:r>
        <w:rPr>
          <w:rFonts w:ascii="Arial" w:hAnsi="Arial" w:cs="Arial"/>
          <w:b/>
          <w:szCs w:val="22"/>
          <w:u w:val="single"/>
          <w:shd w:val="clear" w:color="auto" w:fill="FFFFFF"/>
        </w:rPr>
        <w:t>TRAGUARDI FORMATIVI E SBOCCHI PROFESSIONALI</w:t>
      </w:r>
    </w:p>
    <w:p w:rsidR="00A0030E" w:rsidRDefault="00A0030E">
      <w:pPr>
        <w:pStyle w:val="Standard"/>
        <w:autoSpaceDE w:val="0"/>
        <w:rPr>
          <w:rFonts w:ascii="Arial" w:hAnsi="Arial" w:cs="Arial"/>
          <w:b/>
          <w:sz w:val="22"/>
          <w:szCs w:val="22"/>
          <w:u w:val="single"/>
        </w:rPr>
      </w:pPr>
    </w:p>
    <w:p w:rsidR="00A0030E" w:rsidRDefault="00642099">
      <w:pPr>
        <w:pStyle w:val="Standard"/>
        <w:autoSpaceDE w:val="0"/>
      </w:pPr>
      <w:r>
        <w:rPr>
          <w:rFonts w:ascii="Arial" w:hAnsi="Arial" w:cs="Arial"/>
          <w:sz w:val="22"/>
          <w:szCs w:val="22"/>
        </w:rPr>
        <w:t xml:space="preserve">L’I.T.E. A. Fusinieri intende </w:t>
      </w:r>
      <w:r>
        <w:rPr>
          <w:rFonts w:ascii="Arial" w:hAnsi="Arial" w:cs="Arial"/>
          <w:b/>
          <w:bCs/>
          <w:sz w:val="22"/>
          <w:szCs w:val="22"/>
        </w:rPr>
        <w:t>promuovere</w:t>
      </w:r>
      <w:r>
        <w:rPr>
          <w:rFonts w:ascii="Arial" w:hAnsi="Arial" w:cs="Arial"/>
          <w:sz w:val="22"/>
          <w:szCs w:val="22"/>
        </w:rPr>
        <w:t xml:space="preserve"> nello studente:</w:t>
      </w:r>
    </w:p>
    <w:p w:rsidR="00A0030E" w:rsidRDefault="00A0030E">
      <w:pPr>
        <w:pStyle w:val="Standard"/>
        <w:autoSpaceDE w:val="0"/>
        <w:rPr>
          <w:rFonts w:ascii="Arial" w:hAnsi="Arial" w:cs="Arial"/>
          <w:sz w:val="8"/>
          <w:szCs w:val="22"/>
        </w:rPr>
      </w:pPr>
    </w:p>
    <w:p w:rsidR="00A0030E" w:rsidRDefault="00642099">
      <w:pPr>
        <w:pStyle w:val="Titolo5"/>
        <w:keepNext/>
        <w:numPr>
          <w:ilvl w:val="0"/>
          <w:numId w:val="28"/>
        </w:numPr>
        <w:suppressAutoHyphens w:val="0"/>
        <w:spacing w:before="0" w:after="0"/>
        <w:ind w:left="357" w:hanging="357"/>
        <w:jc w:val="both"/>
        <w:rPr>
          <w:rFonts w:ascii="Arial" w:hAnsi="Arial" w:cs="Arial"/>
          <w:b w:val="0"/>
          <w:i w:val="0"/>
          <w:iCs w:val="0"/>
          <w:sz w:val="22"/>
          <w:szCs w:val="22"/>
        </w:rPr>
      </w:pPr>
      <w:r>
        <w:rPr>
          <w:rFonts w:ascii="Arial" w:hAnsi="Arial" w:cs="Arial"/>
          <w:b w:val="0"/>
          <w:i w:val="0"/>
          <w:iCs w:val="0"/>
          <w:sz w:val="22"/>
          <w:szCs w:val="22"/>
        </w:rPr>
        <w:t>lo sviluppo equilibrato dell’identità personale;</w:t>
      </w:r>
    </w:p>
    <w:p w:rsidR="00A0030E" w:rsidRDefault="00642099">
      <w:pPr>
        <w:pStyle w:val="Standard"/>
        <w:numPr>
          <w:ilvl w:val="0"/>
          <w:numId w:val="11"/>
        </w:numPr>
        <w:suppressAutoHyphens w:val="0"/>
        <w:autoSpaceDE w:val="0"/>
        <w:ind w:left="357" w:hanging="357"/>
        <w:jc w:val="both"/>
        <w:rPr>
          <w:rFonts w:ascii="Arial" w:hAnsi="Arial" w:cs="Arial"/>
          <w:sz w:val="22"/>
          <w:szCs w:val="22"/>
        </w:rPr>
      </w:pPr>
      <w:r>
        <w:rPr>
          <w:rFonts w:ascii="Arial" w:hAnsi="Arial" w:cs="Arial"/>
          <w:sz w:val="22"/>
          <w:szCs w:val="22"/>
        </w:rPr>
        <w:t>una formazione sociale responsabile, consapevole dei diritti/doveri, solidale;</w:t>
      </w:r>
    </w:p>
    <w:p w:rsidR="00A0030E" w:rsidRDefault="00A0030E">
      <w:pPr>
        <w:pStyle w:val="Standard"/>
        <w:suppressAutoHyphens w:val="0"/>
        <w:autoSpaceDE w:val="0"/>
        <w:ind w:left="357"/>
        <w:jc w:val="both"/>
        <w:rPr>
          <w:rFonts w:ascii="Arial" w:hAnsi="Arial" w:cs="Arial"/>
          <w:sz w:val="22"/>
          <w:szCs w:val="22"/>
        </w:rPr>
      </w:pPr>
    </w:p>
    <w:p w:rsidR="00A0030E" w:rsidRDefault="00A0030E">
      <w:pPr>
        <w:pStyle w:val="Standard"/>
        <w:suppressAutoHyphens w:val="0"/>
        <w:autoSpaceDE w:val="0"/>
        <w:ind w:left="357"/>
        <w:jc w:val="both"/>
        <w:rPr>
          <w:rFonts w:ascii="Arial" w:hAnsi="Arial" w:cs="Arial"/>
          <w:sz w:val="22"/>
          <w:szCs w:val="22"/>
        </w:rPr>
      </w:pPr>
    </w:p>
    <w:p w:rsidR="00A0030E" w:rsidRDefault="00642099">
      <w:pPr>
        <w:pStyle w:val="Standard"/>
        <w:numPr>
          <w:ilvl w:val="0"/>
          <w:numId w:val="11"/>
        </w:numPr>
        <w:suppressAutoHyphens w:val="0"/>
        <w:ind w:left="357" w:hanging="357"/>
        <w:jc w:val="both"/>
        <w:rPr>
          <w:rFonts w:ascii="Arial" w:hAnsi="Arial" w:cs="Arial"/>
          <w:sz w:val="22"/>
          <w:szCs w:val="22"/>
        </w:rPr>
      </w:pPr>
      <w:r>
        <w:rPr>
          <w:rFonts w:ascii="Arial" w:hAnsi="Arial" w:cs="Arial"/>
          <w:sz w:val="22"/>
          <w:szCs w:val="22"/>
        </w:rPr>
        <w:t xml:space="preserve">una formazione professionale e culturale in grado di affrontare la </w:t>
      </w:r>
      <w:r>
        <w:rPr>
          <w:rFonts w:ascii="Arial" w:hAnsi="Arial" w:cs="Arial"/>
          <w:sz w:val="22"/>
          <w:szCs w:val="22"/>
        </w:rPr>
        <w:t>complessità ed adeguarsi ai mutamenti;</w:t>
      </w:r>
    </w:p>
    <w:p w:rsidR="00A0030E" w:rsidRDefault="00642099">
      <w:pPr>
        <w:pStyle w:val="Standard"/>
        <w:numPr>
          <w:ilvl w:val="0"/>
          <w:numId w:val="11"/>
        </w:numPr>
        <w:suppressAutoHyphens w:val="0"/>
        <w:ind w:left="357" w:hanging="357"/>
        <w:jc w:val="both"/>
      </w:pPr>
      <w:r>
        <w:rPr>
          <w:rFonts w:ascii="Arial" w:hAnsi="Arial" w:cs="Arial"/>
          <w:sz w:val="22"/>
          <w:szCs w:val="22"/>
        </w:rPr>
        <w:t>capacità di auto-orientamento per progettare consapevolmente il proprio avvenire.</w:t>
      </w:r>
    </w:p>
    <w:p w:rsidR="00A0030E" w:rsidRDefault="00A0030E">
      <w:pPr>
        <w:pStyle w:val="Standard"/>
        <w:rPr>
          <w:rFonts w:ascii="Arial" w:hAnsi="Arial" w:cs="Arial"/>
          <w:sz w:val="22"/>
          <w:szCs w:val="16"/>
        </w:rPr>
      </w:pPr>
    </w:p>
    <w:p w:rsidR="00A0030E" w:rsidRDefault="00642099">
      <w:pPr>
        <w:pStyle w:val="Standard"/>
      </w:pPr>
      <w:r>
        <w:rPr>
          <w:rFonts w:ascii="Arial" w:hAnsi="Arial" w:cs="Arial"/>
          <w:sz w:val="22"/>
          <w:szCs w:val="16"/>
        </w:rPr>
        <w:t xml:space="preserve">Le </w:t>
      </w:r>
      <w:r>
        <w:rPr>
          <w:rFonts w:ascii="Arial" w:hAnsi="Arial" w:cs="Arial"/>
          <w:b/>
          <w:bCs/>
          <w:i/>
          <w:iCs/>
          <w:sz w:val="22"/>
          <w:szCs w:val="16"/>
        </w:rPr>
        <w:t>competenze chiave</w:t>
      </w:r>
      <w:r>
        <w:rPr>
          <w:rFonts w:ascii="Arial" w:hAnsi="Arial" w:cs="Arial"/>
          <w:sz w:val="22"/>
          <w:szCs w:val="16"/>
        </w:rPr>
        <w:t xml:space="preserve"> della formazione nel secondo biennio e quinto anno sono:</w:t>
      </w:r>
    </w:p>
    <w:p w:rsidR="00A0030E" w:rsidRDefault="00642099">
      <w:pPr>
        <w:pStyle w:val="Standard"/>
        <w:numPr>
          <w:ilvl w:val="0"/>
          <w:numId w:val="29"/>
        </w:numPr>
        <w:suppressAutoHyphens w:val="0"/>
        <w:jc w:val="both"/>
        <w:rPr>
          <w:rFonts w:ascii="Arial" w:hAnsi="Arial" w:cs="Arial"/>
          <w:color w:val="000000"/>
          <w:sz w:val="22"/>
          <w:szCs w:val="16"/>
        </w:rPr>
      </w:pPr>
      <w:r>
        <w:rPr>
          <w:rFonts w:ascii="Arial" w:hAnsi="Arial" w:cs="Arial"/>
          <w:color w:val="000000"/>
          <w:sz w:val="22"/>
          <w:szCs w:val="16"/>
        </w:rPr>
        <w:t>documentare adeguatamente il proprio lavoro;</w:t>
      </w:r>
    </w:p>
    <w:p w:rsidR="00A0030E" w:rsidRDefault="00642099">
      <w:pPr>
        <w:pStyle w:val="Standard"/>
        <w:numPr>
          <w:ilvl w:val="0"/>
          <w:numId w:val="5"/>
        </w:numPr>
        <w:suppressAutoHyphens w:val="0"/>
        <w:jc w:val="both"/>
        <w:rPr>
          <w:rFonts w:ascii="Arial" w:hAnsi="Arial" w:cs="Arial"/>
          <w:sz w:val="22"/>
          <w:szCs w:val="16"/>
        </w:rPr>
      </w:pPr>
      <w:r>
        <w:rPr>
          <w:rFonts w:ascii="Arial" w:hAnsi="Arial" w:cs="Arial"/>
          <w:sz w:val="22"/>
          <w:szCs w:val="16"/>
        </w:rPr>
        <w:t xml:space="preserve">comunicare </w:t>
      </w:r>
      <w:r>
        <w:rPr>
          <w:rFonts w:ascii="Arial" w:hAnsi="Arial" w:cs="Arial"/>
          <w:sz w:val="22"/>
          <w:szCs w:val="16"/>
        </w:rPr>
        <w:t>efficacemente utilizzando appropriati linguaggi tecnici;</w:t>
      </w:r>
    </w:p>
    <w:p w:rsidR="00A0030E" w:rsidRDefault="00642099">
      <w:pPr>
        <w:pStyle w:val="Standard"/>
        <w:numPr>
          <w:ilvl w:val="0"/>
          <w:numId w:val="5"/>
        </w:numPr>
        <w:suppressAutoHyphens w:val="0"/>
        <w:jc w:val="both"/>
        <w:rPr>
          <w:rFonts w:ascii="Arial" w:hAnsi="Arial" w:cs="Arial"/>
          <w:sz w:val="22"/>
          <w:szCs w:val="16"/>
        </w:rPr>
      </w:pPr>
      <w:r>
        <w:rPr>
          <w:rFonts w:ascii="Arial" w:hAnsi="Arial" w:cs="Arial"/>
          <w:sz w:val="22"/>
          <w:szCs w:val="16"/>
        </w:rPr>
        <w:t>analizzare situazioni e rappresentarle con modelli funzionali ai problemi da risolvere;</w:t>
      </w:r>
    </w:p>
    <w:p w:rsidR="00A0030E" w:rsidRDefault="00642099">
      <w:pPr>
        <w:pStyle w:val="Standard"/>
        <w:numPr>
          <w:ilvl w:val="0"/>
          <w:numId w:val="30"/>
        </w:numPr>
        <w:suppressAutoHyphens w:val="0"/>
        <w:jc w:val="both"/>
        <w:rPr>
          <w:rFonts w:ascii="Arial" w:hAnsi="Arial" w:cs="Arial"/>
          <w:sz w:val="22"/>
          <w:szCs w:val="16"/>
        </w:rPr>
      </w:pPr>
      <w:r>
        <w:rPr>
          <w:rFonts w:ascii="Arial" w:hAnsi="Arial" w:cs="Arial"/>
          <w:sz w:val="22"/>
          <w:szCs w:val="16"/>
        </w:rPr>
        <w:t xml:space="preserve">interpretare in modo sistemico strutture e dinamiche del contesto in cui opera l’azienda;             </w:t>
      </w:r>
    </w:p>
    <w:p w:rsidR="00A0030E" w:rsidRDefault="00642099">
      <w:pPr>
        <w:pStyle w:val="Standard"/>
        <w:numPr>
          <w:ilvl w:val="0"/>
          <w:numId w:val="15"/>
        </w:numPr>
        <w:suppressAutoHyphens w:val="0"/>
        <w:jc w:val="both"/>
        <w:rPr>
          <w:rFonts w:ascii="Arial" w:hAnsi="Arial" w:cs="Arial"/>
          <w:sz w:val="22"/>
          <w:szCs w:val="16"/>
        </w:rPr>
      </w:pPr>
      <w:r>
        <w:rPr>
          <w:rFonts w:ascii="Arial" w:hAnsi="Arial" w:cs="Arial"/>
          <w:sz w:val="22"/>
          <w:szCs w:val="16"/>
        </w:rPr>
        <w:t>effettua</w:t>
      </w:r>
      <w:r>
        <w:rPr>
          <w:rFonts w:ascii="Arial" w:hAnsi="Arial" w:cs="Arial"/>
          <w:sz w:val="22"/>
          <w:szCs w:val="16"/>
        </w:rPr>
        <w:t xml:space="preserve">re scelte e prendere decisioni ricercando ed assumendo le informazioni opportune;                </w:t>
      </w:r>
    </w:p>
    <w:p w:rsidR="00A0030E" w:rsidRDefault="00642099">
      <w:pPr>
        <w:pStyle w:val="Standard"/>
        <w:numPr>
          <w:ilvl w:val="0"/>
          <w:numId w:val="15"/>
        </w:numPr>
        <w:suppressAutoHyphens w:val="0"/>
        <w:jc w:val="both"/>
        <w:rPr>
          <w:rFonts w:ascii="Arial" w:hAnsi="Arial" w:cs="Arial"/>
          <w:sz w:val="22"/>
          <w:szCs w:val="16"/>
        </w:rPr>
      </w:pPr>
      <w:r>
        <w:rPr>
          <w:rFonts w:ascii="Arial" w:hAnsi="Arial" w:cs="Arial"/>
          <w:sz w:val="22"/>
          <w:szCs w:val="16"/>
        </w:rPr>
        <w:t xml:space="preserve">partecipare al lavoro organizzato individuale o di gruppo accettando ed esercitando il    </w:t>
      </w:r>
    </w:p>
    <w:p w:rsidR="00A0030E" w:rsidRDefault="00642099">
      <w:pPr>
        <w:pStyle w:val="Standard"/>
        <w:suppressAutoHyphens w:val="0"/>
        <w:ind w:left="907"/>
        <w:jc w:val="both"/>
        <w:rPr>
          <w:rFonts w:ascii="Arial" w:hAnsi="Arial" w:cs="Arial"/>
          <w:sz w:val="22"/>
          <w:szCs w:val="16"/>
        </w:rPr>
      </w:pPr>
      <w:r>
        <w:rPr>
          <w:rFonts w:ascii="Arial" w:eastAsia="Arial" w:hAnsi="Arial" w:cs="Arial"/>
          <w:sz w:val="22"/>
          <w:szCs w:val="16"/>
        </w:rPr>
        <w:t xml:space="preserve"> </w:t>
      </w:r>
      <w:r>
        <w:rPr>
          <w:rFonts w:ascii="Arial" w:hAnsi="Arial" w:cs="Arial"/>
          <w:sz w:val="22"/>
          <w:szCs w:val="16"/>
        </w:rPr>
        <w:t>coordinamento;</w:t>
      </w:r>
    </w:p>
    <w:p w:rsidR="00A0030E" w:rsidRDefault="00642099">
      <w:pPr>
        <w:pStyle w:val="Standard"/>
        <w:numPr>
          <w:ilvl w:val="0"/>
          <w:numId w:val="15"/>
        </w:numPr>
        <w:suppressAutoHyphens w:val="0"/>
        <w:jc w:val="both"/>
        <w:rPr>
          <w:rFonts w:ascii="Arial" w:hAnsi="Arial" w:cs="Arial"/>
          <w:sz w:val="22"/>
          <w:szCs w:val="16"/>
        </w:rPr>
      </w:pPr>
      <w:r>
        <w:rPr>
          <w:rFonts w:ascii="Arial" w:hAnsi="Arial" w:cs="Arial"/>
          <w:sz w:val="22"/>
          <w:szCs w:val="16"/>
        </w:rPr>
        <w:t xml:space="preserve">affrontare i cambiamenti aggiornandosi e </w:t>
      </w:r>
      <w:r>
        <w:rPr>
          <w:rFonts w:ascii="Arial" w:hAnsi="Arial" w:cs="Arial"/>
          <w:sz w:val="22"/>
          <w:szCs w:val="16"/>
        </w:rPr>
        <w:t>ristrutturando le proprie conoscenze;</w:t>
      </w:r>
    </w:p>
    <w:p w:rsidR="00A0030E" w:rsidRDefault="00642099">
      <w:pPr>
        <w:pStyle w:val="Standard"/>
        <w:numPr>
          <w:ilvl w:val="0"/>
          <w:numId w:val="15"/>
        </w:numPr>
        <w:suppressAutoHyphens w:val="0"/>
        <w:jc w:val="both"/>
        <w:rPr>
          <w:rFonts w:ascii="Arial" w:hAnsi="Arial" w:cs="Arial"/>
          <w:sz w:val="22"/>
          <w:szCs w:val="16"/>
        </w:rPr>
      </w:pPr>
      <w:r>
        <w:rPr>
          <w:rFonts w:ascii="Arial" w:hAnsi="Arial" w:cs="Arial"/>
          <w:sz w:val="22"/>
          <w:szCs w:val="16"/>
        </w:rPr>
        <w:t>operare per obiettivi e per progetti;</w:t>
      </w:r>
    </w:p>
    <w:p w:rsidR="00A0030E" w:rsidRDefault="00642099">
      <w:pPr>
        <w:pStyle w:val="Standard"/>
        <w:numPr>
          <w:ilvl w:val="0"/>
          <w:numId w:val="15"/>
        </w:numPr>
        <w:suppressAutoHyphens w:val="0"/>
        <w:jc w:val="both"/>
        <w:rPr>
          <w:rFonts w:ascii="Arial" w:hAnsi="Arial" w:cs="Arial"/>
          <w:sz w:val="22"/>
          <w:szCs w:val="16"/>
        </w:rPr>
      </w:pPr>
      <w:r>
        <w:rPr>
          <w:rFonts w:ascii="Arial" w:hAnsi="Arial" w:cs="Arial"/>
          <w:sz w:val="22"/>
          <w:szCs w:val="16"/>
        </w:rPr>
        <w:t xml:space="preserve">valutare l’efficacia delle soluzioni adottate ed individuare gli eventuali interventi di   </w:t>
      </w:r>
    </w:p>
    <w:p w:rsidR="00A0030E" w:rsidRDefault="00642099">
      <w:pPr>
        <w:pStyle w:val="Standard"/>
        <w:ind w:left="624"/>
        <w:jc w:val="both"/>
        <w:rPr>
          <w:rFonts w:ascii="Arial" w:hAnsi="Arial" w:cs="Arial"/>
          <w:sz w:val="22"/>
          <w:szCs w:val="16"/>
        </w:rPr>
      </w:pPr>
      <w:r>
        <w:rPr>
          <w:rFonts w:ascii="Arial" w:eastAsia="Arial" w:hAnsi="Arial" w:cs="Arial"/>
          <w:sz w:val="22"/>
          <w:szCs w:val="16"/>
        </w:rPr>
        <w:t xml:space="preserve">     </w:t>
      </w:r>
      <w:r>
        <w:rPr>
          <w:rFonts w:ascii="Arial" w:hAnsi="Arial" w:cs="Arial"/>
          <w:sz w:val="22"/>
          <w:szCs w:val="16"/>
        </w:rPr>
        <w:t>aggiustamento necessari.</w:t>
      </w:r>
    </w:p>
    <w:p w:rsidR="00A0030E" w:rsidRDefault="00A0030E">
      <w:pPr>
        <w:pStyle w:val="Standard"/>
        <w:rPr>
          <w:rFonts w:ascii="Arial" w:hAnsi="Arial" w:cs="Arial"/>
          <w:sz w:val="22"/>
          <w:szCs w:val="16"/>
        </w:rPr>
      </w:pPr>
    </w:p>
    <w:p w:rsidR="00A0030E" w:rsidRDefault="00642099">
      <w:pPr>
        <w:pStyle w:val="Standard"/>
        <w:jc w:val="both"/>
      </w:pPr>
      <w:r>
        <w:rPr>
          <w:rFonts w:ascii="Arial" w:hAnsi="Arial" w:cs="Arial"/>
          <w:sz w:val="22"/>
          <w:szCs w:val="16"/>
        </w:rPr>
        <w:t>La formazione e le competenze acquisite consentono sia il</w:t>
      </w:r>
      <w:r>
        <w:rPr>
          <w:rFonts w:ascii="Arial" w:hAnsi="Arial" w:cs="Arial"/>
          <w:sz w:val="22"/>
          <w:szCs w:val="16"/>
        </w:rPr>
        <w:t xml:space="preserve"> </w:t>
      </w:r>
      <w:r>
        <w:rPr>
          <w:rFonts w:ascii="Arial" w:hAnsi="Arial" w:cs="Arial"/>
          <w:b/>
          <w:sz w:val="22"/>
          <w:szCs w:val="16"/>
        </w:rPr>
        <w:t>diretto inserimento nel mondo del lavoro</w:t>
      </w:r>
      <w:r>
        <w:rPr>
          <w:rFonts w:ascii="Arial" w:hAnsi="Arial" w:cs="Arial"/>
          <w:sz w:val="22"/>
          <w:szCs w:val="16"/>
        </w:rPr>
        <w:t xml:space="preserve"> (in diverse tipologie d'impresa, pubblica amministrazione, studi professionali, libera professione), che la </w:t>
      </w:r>
      <w:r>
        <w:rPr>
          <w:rFonts w:ascii="Arial" w:hAnsi="Arial" w:cs="Arial"/>
          <w:b/>
          <w:sz w:val="22"/>
          <w:szCs w:val="16"/>
        </w:rPr>
        <w:t>prosecuzione degli studi</w:t>
      </w:r>
      <w:r>
        <w:rPr>
          <w:rFonts w:ascii="Arial" w:hAnsi="Arial" w:cs="Arial"/>
          <w:sz w:val="22"/>
          <w:szCs w:val="16"/>
        </w:rPr>
        <w:t xml:space="preserve"> in tutte le facoltà universitarie (in particolare nelle aree giuridico-economiche</w:t>
      </w:r>
      <w:r>
        <w:rPr>
          <w:rFonts w:ascii="Arial" w:hAnsi="Arial" w:cs="Arial"/>
          <w:sz w:val="22"/>
          <w:szCs w:val="16"/>
        </w:rPr>
        <w:t>, linguistiche, delle scienze gestionali, matematiche ed informatiche).</w:t>
      </w:r>
    </w:p>
    <w:p w:rsidR="00A0030E" w:rsidRDefault="00A0030E">
      <w:pPr>
        <w:pStyle w:val="Standard"/>
        <w:tabs>
          <w:tab w:val="left" w:pos="360"/>
        </w:tabs>
        <w:rPr>
          <w:rFonts w:ascii="Arial" w:hAnsi="Arial" w:cs="Arial"/>
          <w:b/>
          <w:smallCaps/>
          <w:sz w:val="22"/>
          <w:szCs w:val="22"/>
        </w:rPr>
      </w:pPr>
    </w:p>
    <w:p w:rsidR="00A0030E" w:rsidRDefault="00A0030E">
      <w:pPr>
        <w:pStyle w:val="Standard"/>
        <w:tabs>
          <w:tab w:val="left" w:pos="360"/>
        </w:tabs>
        <w:rPr>
          <w:rFonts w:ascii="Arial" w:hAnsi="Arial" w:cs="Arial"/>
          <w:b/>
          <w:smallCaps/>
          <w:sz w:val="22"/>
          <w:szCs w:val="22"/>
        </w:rPr>
      </w:pPr>
    </w:p>
    <w:p w:rsidR="00A0030E" w:rsidRDefault="00A0030E">
      <w:pPr>
        <w:pStyle w:val="Standard"/>
        <w:tabs>
          <w:tab w:val="left" w:pos="360"/>
        </w:tabs>
        <w:rPr>
          <w:rFonts w:ascii="Arial" w:hAnsi="Arial" w:cs="Arial"/>
          <w:b/>
          <w:smallCaps/>
          <w:sz w:val="22"/>
          <w:szCs w:val="22"/>
        </w:rPr>
      </w:pPr>
    </w:p>
    <w:p w:rsidR="00A0030E" w:rsidRDefault="00A0030E">
      <w:pPr>
        <w:pStyle w:val="Standard"/>
        <w:tabs>
          <w:tab w:val="left" w:pos="360"/>
        </w:tabs>
        <w:rPr>
          <w:rFonts w:ascii="Arial" w:hAnsi="Arial" w:cs="Arial"/>
          <w:b/>
          <w:smallCaps/>
          <w:sz w:val="22"/>
          <w:szCs w:val="22"/>
        </w:rPr>
      </w:pPr>
    </w:p>
    <w:p w:rsidR="00A0030E" w:rsidRDefault="00642099">
      <w:pPr>
        <w:pStyle w:val="Standard"/>
        <w:tabs>
          <w:tab w:val="left" w:pos="360"/>
        </w:tabs>
      </w:pPr>
      <w:r>
        <w:rPr>
          <w:rFonts w:ascii="Arial" w:hAnsi="Arial" w:cs="Arial"/>
          <w:b/>
          <w:smallCaps/>
          <w:szCs w:val="22"/>
        </w:rPr>
        <w:t>4.</w:t>
      </w:r>
      <w:r>
        <w:rPr>
          <w:rFonts w:ascii="Arial" w:hAnsi="Arial" w:cs="Arial"/>
          <w:b/>
          <w:smallCaps/>
          <w:szCs w:val="22"/>
        </w:rPr>
        <w:tab/>
        <w:t xml:space="preserve"> </w:t>
      </w:r>
      <w:r>
        <w:rPr>
          <w:rFonts w:ascii="Arial" w:hAnsi="Arial" w:cs="Arial"/>
          <w:b/>
          <w:smallCaps/>
          <w:szCs w:val="22"/>
          <w:u w:val="single"/>
        </w:rPr>
        <w:t>COMPOSIZIONE DEL CONSIGLIO DI CLASSE</w:t>
      </w:r>
    </w:p>
    <w:p w:rsidR="00A0030E" w:rsidRDefault="00A0030E">
      <w:pPr>
        <w:pStyle w:val="Standard"/>
        <w:tabs>
          <w:tab w:val="left" w:pos="360"/>
        </w:tabs>
        <w:rPr>
          <w:rFonts w:ascii="Arial" w:hAnsi="Arial" w:cs="Arial"/>
          <w:b/>
          <w:smallCaps/>
          <w:szCs w:val="22"/>
          <w:u w:val="single"/>
        </w:rPr>
      </w:pPr>
    </w:p>
    <w:p w:rsidR="00A0030E" w:rsidRDefault="00A0030E">
      <w:pPr>
        <w:pStyle w:val="Standard"/>
        <w:jc w:val="center"/>
        <w:rPr>
          <w:rFonts w:ascii="Arial" w:hAnsi="Arial" w:cs="Arial"/>
          <w:b/>
          <w:smallCaps/>
          <w:sz w:val="22"/>
          <w:szCs w:val="22"/>
          <w:u w:val="single"/>
        </w:rPr>
      </w:pPr>
    </w:p>
    <w:tbl>
      <w:tblPr>
        <w:tblW w:w="10117" w:type="dxa"/>
        <w:tblInd w:w="-40" w:type="dxa"/>
        <w:tblLayout w:type="fixed"/>
        <w:tblCellMar>
          <w:left w:w="10" w:type="dxa"/>
          <w:right w:w="10" w:type="dxa"/>
        </w:tblCellMar>
        <w:tblLook w:val="0000" w:firstRow="0" w:lastRow="0" w:firstColumn="0" w:lastColumn="0" w:noHBand="0" w:noVBand="0"/>
      </w:tblPr>
      <w:tblGrid>
        <w:gridCol w:w="736"/>
        <w:gridCol w:w="4681"/>
        <w:gridCol w:w="4700"/>
      </w:tblGrid>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rFonts w:ascii="Arial" w:hAnsi="Arial" w:cs="Arial"/>
                <w:b/>
                <w:color w:val="000000"/>
                <w:sz w:val="28"/>
                <w:szCs w:val="22"/>
              </w:rPr>
            </w:pPr>
            <w:r>
              <w:rPr>
                <w:rFonts w:ascii="Arial" w:hAnsi="Arial" w:cs="Arial"/>
                <w:b/>
                <w:color w:val="000000"/>
                <w:position w:val="-28"/>
                <w:sz w:val="28"/>
                <w:szCs w:val="22"/>
              </w:rPr>
              <w:t>N.</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jc w:val="center"/>
              <w:rPr>
                <w:rFonts w:ascii="Arial" w:hAnsi="Arial" w:cs="Arial"/>
                <w:b/>
                <w:color w:val="000000"/>
                <w:sz w:val="32"/>
                <w:szCs w:val="22"/>
              </w:rPr>
            </w:pPr>
            <w:r>
              <w:rPr>
                <w:rFonts w:ascii="Arial" w:hAnsi="Arial" w:cs="Arial"/>
                <w:b/>
                <w:color w:val="000000"/>
                <w:position w:val="-32"/>
                <w:sz w:val="32"/>
                <w:szCs w:val="22"/>
              </w:rPr>
              <w:t>MATERIA</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vAlign w:val="center"/>
          </w:tcPr>
          <w:p w:rsidR="00A0030E" w:rsidRDefault="00642099">
            <w:pPr>
              <w:pStyle w:val="Standard"/>
              <w:jc w:val="center"/>
              <w:rPr>
                <w:rFonts w:ascii="Arial" w:hAnsi="Arial" w:cs="Arial"/>
                <w:b/>
                <w:color w:val="000000"/>
                <w:sz w:val="32"/>
                <w:szCs w:val="22"/>
              </w:rPr>
            </w:pPr>
            <w:r>
              <w:rPr>
                <w:rFonts w:ascii="Arial" w:hAnsi="Arial" w:cs="Arial"/>
                <w:b/>
                <w:color w:val="000000"/>
                <w:position w:val="-32"/>
                <w:sz w:val="32"/>
                <w:szCs w:val="22"/>
              </w:rPr>
              <w:t>DOCENTI</w:t>
            </w:r>
          </w:p>
        </w:tc>
      </w:tr>
      <w:tr w:rsidR="00A0030E">
        <w:tblPrEx>
          <w:tblCellMar>
            <w:top w:w="0" w:type="dxa"/>
            <w:bottom w:w="0" w:type="dxa"/>
          </w:tblCellMar>
        </w:tblPrEx>
        <w:trPr>
          <w:trHeight w:val="397"/>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 xml:space="preserve"> 1</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rPr>
                <w:sz w:val="22"/>
                <w:szCs w:val="22"/>
              </w:rPr>
            </w:pPr>
            <w:r>
              <w:rPr>
                <w:sz w:val="22"/>
                <w:szCs w:val="22"/>
              </w:rPr>
              <w:t xml:space="preserve">    ITALIANO</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vAlign w:val="cente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GUIDA DANIELA</w:t>
            </w:r>
          </w:p>
        </w:tc>
      </w:tr>
      <w:tr w:rsidR="00A0030E">
        <w:tblPrEx>
          <w:tblCellMar>
            <w:top w:w="0" w:type="dxa"/>
            <w:bottom w:w="0" w:type="dxa"/>
          </w:tblCellMar>
        </w:tblPrEx>
        <w:trPr>
          <w:trHeight w:val="279"/>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2</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881"/>
            </w:pPr>
            <w:r>
              <w:rPr>
                <w:rFonts w:ascii="Arial" w:eastAsia="Arial" w:hAnsi="Arial" w:cs="Arial"/>
                <w:color w:val="000000"/>
                <w:position w:val="-22"/>
                <w:sz w:val="22"/>
                <w:szCs w:val="22"/>
              </w:rPr>
              <w:t xml:space="preserve">   </w:t>
            </w:r>
            <w:r>
              <w:rPr>
                <w:sz w:val="22"/>
                <w:szCs w:val="22"/>
              </w:rPr>
              <w:t>STORIA</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GUIDA DANIELA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3</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881"/>
            </w:pPr>
            <w:r>
              <w:rPr>
                <w:rFonts w:ascii="Arial" w:eastAsia="Arial" w:hAnsi="Arial" w:cs="Arial"/>
                <w:color w:val="000000"/>
                <w:position w:val="-22"/>
                <w:sz w:val="22"/>
                <w:szCs w:val="22"/>
              </w:rPr>
              <w:t xml:space="preserve">   </w:t>
            </w:r>
            <w:r>
              <w:rPr>
                <w:sz w:val="22"/>
                <w:szCs w:val="22"/>
              </w:rPr>
              <w:t>MATEMATICA</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URBANI PATRIZIA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4</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pPr>
            <w:r>
              <w:rPr>
                <w:rFonts w:ascii="Arial" w:eastAsia="Arial" w:hAnsi="Arial" w:cs="Arial"/>
                <w:color w:val="000000"/>
                <w:position w:val="-22"/>
                <w:sz w:val="22"/>
                <w:szCs w:val="22"/>
              </w:rPr>
              <w:t xml:space="preserve">   </w:t>
            </w:r>
            <w:r>
              <w:rPr>
                <w:sz w:val="22"/>
                <w:szCs w:val="22"/>
              </w:rPr>
              <w:t>ECONOMIA AZIENDALE E</w:t>
            </w:r>
            <w:r>
              <w:rPr>
                <w:sz w:val="22"/>
                <w:szCs w:val="22"/>
              </w:rPr>
              <w:t xml:space="preserve"> GEO-POLITICA</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NAZZARO LUCIA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5</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pPr>
            <w:r>
              <w:rPr>
                <w:rFonts w:ascii="Arial" w:eastAsia="Arial" w:hAnsi="Arial" w:cs="Arial"/>
                <w:color w:val="000000"/>
                <w:position w:val="-22"/>
                <w:sz w:val="22"/>
                <w:szCs w:val="22"/>
              </w:rPr>
              <w:t xml:space="preserve">   </w:t>
            </w:r>
            <w:r>
              <w:rPr>
                <w:sz w:val="22"/>
                <w:szCs w:val="22"/>
              </w:rPr>
              <w:t>DIRITTO</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RICCO’ TIZIANO</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6</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pPr>
            <w:r>
              <w:rPr>
                <w:rFonts w:ascii="Arial" w:eastAsia="Arial" w:hAnsi="Arial" w:cs="Arial"/>
                <w:color w:val="000000"/>
                <w:position w:val="-22"/>
                <w:sz w:val="22"/>
                <w:szCs w:val="22"/>
              </w:rPr>
              <w:t xml:space="preserve">  </w:t>
            </w:r>
            <w:r>
              <w:rPr>
                <w:bCs/>
                <w:smallCaps/>
                <w:sz w:val="22"/>
                <w:szCs w:val="22"/>
              </w:rPr>
              <w:t xml:space="preserve">  </w:t>
            </w:r>
            <w:r>
              <w:rPr>
                <w:sz w:val="22"/>
                <w:szCs w:val="22"/>
              </w:rPr>
              <w:t>RELAZIONI INTERNAZIONALI</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RICCO’ TIZIANO</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7</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pPr>
            <w:r>
              <w:rPr>
                <w:bCs/>
                <w:smallCaps/>
                <w:sz w:val="22"/>
                <w:szCs w:val="22"/>
              </w:rPr>
              <w:t xml:space="preserve">    </w:t>
            </w:r>
            <w:r>
              <w:rPr>
                <w:sz w:val="22"/>
                <w:szCs w:val="22"/>
              </w:rPr>
              <w:t>LINGUA STRANIERA INGLESE</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VISINONI EMILIA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8</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pPr>
            <w:r>
              <w:rPr>
                <w:rFonts w:ascii="Arial" w:eastAsia="Arial" w:hAnsi="Arial" w:cs="Arial"/>
                <w:color w:val="000000"/>
                <w:position w:val="-22"/>
                <w:sz w:val="22"/>
                <w:szCs w:val="22"/>
              </w:rPr>
              <w:t xml:space="preserve">  </w:t>
            </w:r>
            <w:r>
              <w:rPr>
                <w:bCs/>
                <w:smallCaps/>
                <w:sz w:val="22"/>
                <w:szCs w:val="22"/>
              </w:rPr>
              <w:t xml:space="preserve"> II </w:t>
            </w:r>
            <w:r>
              <w:rPr>
                <w:sz w:val="22"/>
                <w:szCs w:val="22"/>
              </w:rPr>
              <w:t xml:space="preserve">LINGUA STRANIERA  SPAGNOLO </w:t>
            </w:r>
            <w:r>
              <w:rPr>
                <w:rFonts w:ascii="Arial" w:hAnsi="Arial" w:cs="Arial"/>
                <w:sz w:val="22"/>
                <w:szCs w:val="22"/>
                <w:lang w:eastAsia="it-IT"/>
              </w:rPr>
              <w:t>               </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MASO FRANCESCA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9</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pPr>
            <w:r>
              <w:rPr>
                <w:rFonts w:ascii="Arial" w:eastAsia="Arial" w:hAnsi="Arial" w:cs="Arial"/>
                <w:color w:val="000000"/>
                <w:position w:val="-22"/>
                <w:sz w:val="22"/>
                <w:szCs w:val="22"/>
              </w:rPr>
              <w:t xml:space="preserve">  </w:t>
            </w:r>
            <w:r>
              <w:rPr>
                <w:sz w:val="22"/>
                <w:szCs w:val="22"/>
              </w:rPr>
              <w:t xml:space="preserve"> II LINGUA STRANIERA TEDESCO</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RIGOTTO PATRIZIA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10</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rPr>
                <w:sz w:val="22"/>
                <w:szCs w:val="22"/>
              </w:rPr>
            </w:pPr>
            <w:r>
              <w:rPr>
                <w:sz w:val="22"/>
                <w:szCs w:val="22"/>
              </w:rPr>
              <w:t xml:space="preserve">   II LINGUA STRANIERA FRANCESE</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CASTELLO ALIDA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11</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rPr>
                <w:sz w:val="22"/>
                <w:szCs w:val="22"/>
              </w:rPr>
            </w:pPr>
            <w:r>
              <w:rPr>
                <w:sz w:val="22"/>
                <w:szCs w:val="22"/>
              </w:rPr>
              <w:t xml:space="preserve">   III LINGUA STRANIERA FRANCESE</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CASTELLO ALIDA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12</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rPr>
                <w:sz w:val="22"/>
                <w:szCs w:val="22"/>
              </w:rPr>
            </w:pPr>
            <w:r>
              <w:rPr>
                <w:sz w:val="22"/>
                <w:szCs w:val="22"/>
              </w:rPr>
              <w:t xml:space="preserve">   III LINGUA STRANIERA SPAGNOLO</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RINELLI LUCIA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13</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pPr>
            <w:r>
              <w:rPr>
                <w:rFonts w:ascii="Arial" w:eastAsia="Arial" w:hAnsi="Arial" w:cs="Arial"/>
                <w:color w:val="000000"/>
                <w:position w:val="-22"/>
                <w:sz w:val="22"/>
                <w:szCs w:val="22"/>
              </w:rPr>
              <w:t xml:space="preserve">   </w:t>
            </w:r>
            <w:r>
              <w:rPr>
                <w:sz w:val="22"/>
                <w:szCs w:val="22"/>
              </w:rPr>
              <w:t>SCIENZE MOTORIE E SPORTIVE</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SAGGIN MARIA GRAZIA</w:t>
            </w:r>
          </w:p>
        </w:tc>
      </w:tr>
      <w:tr w:rsidR="00A0030E">
        <w:tblPrEx>
          <w:tblCellMar>
            <w:top w:w="0" w:type="dxa"/>
            <w:bottom w:w="0" w:type="dxa"/>
          </w:tblCellMar>
        </w:tblPrEx>
        <w:trPr>
          <w:trHeight w:val="284"/>
        </w:trPr>
        <w:tc>
          <w:tcPr>
            <w:tcW w:w="736"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jc w:val="center"/>
              <w:rPr>
                <w:sz w:val="22"/>
                <w:szCs w:val="22"/>
              </w:rPr>
            </w:pPr>
            <w:r>
              <w:rPr>
                <w:sz w:val="22"/>
                <w:szCs w:val="22"/>
              </w:rPr>
              <w:t>14</w:t>
            </w:r>
          </w:p>
        </w:tc>
        <w:tc>
          <w:tcPr>
            <w:tcW w:w="4681" w:type="dxa"/>
            <w:tcBorders>
              <w:top w:val="single" w:sz="8" w:space="0" w:color="000000"/>
              <w:left w:val="single" w:sz="8" w:space="0" w:color="000000"/>
              <w:bottom w:val="single" w:sz="8" w:space="0" w:color="000000"/>
            </w:tcBorders>
            <w:tcMar>
              <w:top w:w="0" w:type="dxa"/>
              <w:left w:w="30" w:type="dxa"/>
              <w:bottom w:w="0" w:type="dxa"/>
              <w:right w:w="30" w:type="dxa"/>
            </w:tcMar>
            <w:vAlign w:val="center"/>
          </w:tcPr>
          <w:p w:rsidR="00A0030E" w:rsidRDefault="00642099">
            <w:pPr>
              <w:pStyle w:val="Standard"/>
              <w:ind w:right="-172"/>
            </w:pPr>
            <w:r>
              <w:rPr>
                <w:rFonts w:ascii="Arial" w:eastAsia="Arial" w:hAnsi="Arial" w:cs="Arial"/>
                <w:color w:val="000000"/>
                <w:position w:val="-22"/>
                <w:sz w:val="22"/>
                <w:szCs w:val="22"/>
              </w:rPr>
              <w:t xml:space="preserve">   </w:t>
            </w:r>
            <w:r>
              <w:rPr>
                <w:sz w:val="22"/>
                <w:szCs w:val="22"/>
              </w:rPr>
              <w:t>RELIGIONE</w:t>
            </w:r>
          </w:p>
        </w:tc>
        <w:tc>
          <w:tcPr>
            <w:tcW w:w="4700" w:type="dxa"/>
            <w:tcBorders>
              <w:top w:val="single" w:sz="8" w:space="0" w:color="000000"/>
              <w:left w:val="single" w:sz="8" w:space="0" w:color="000000"/>
              <w:bottom w:val="single" w:sz="8" w:space="0" w:color="000000"/>
              <w:right w:val="single" w:sz="8" w:space="0" w:color="000000"/>
            </w:tcBorders>
            <w:tcMar>
              <w:top w:w="0" w:type="dxa"/>
              <w:left w:w="30" w:type="dxa"/>
              <w:bottom w:w="0" w:type="dxa"/>
              <w:right w:w="30" w:type="dxa"/>
            </w:tcMar>
          </w:tcPr>
          <w:p w:rsidR="00A0030E" w:rsidRDefault="00642099">
            <w:pPr>
              <w:pStyle w:val="Standard"/>
              <w:rPr>
                <w:rFonts w:ascii="Arial" w:hAnsi="Arial" w:cs="Arial"/>
                <w:color w:val="000000"/>
                <w:sz w:val="22"/>
                <w:szCs w:val="22"/>
              </w:rPr>
            </w:pPr>
            <w:r>
              <w:rPr>
                <w:rFonts w:ascii="Arial" w:hAnsi="Arial" w:cs="Arial"/>
                <w:color w:val="000000"/>
                <w:position w:val="-22"/>
                <w:sz w:val="22"/>
                <w:szCs w:val="22"/>
              </w:rPr>
              <w:t>ZORZO MANUEL</w:t>
            </w:r>
          </w:p>
        </w:tc>
      </w:tr>
    </w:tbl>
    <w:p w:rsidR="00A0030E" w:rsidRDefault="00A0030E">
      <w:pPr>
        <w:pStyle w:val="Standard"/>
        <w:jc w:val="both"/>
        <w:rPr>
          <w:b/>
          <w:smallCaps/>
          <w:sz w:val="22"/>
          <w:szCs w:val="22"/>
        </w:rPr>
      </w:pPr>
    </w:p>
    <w:p w:rsidR="00A0030E" w:rsidRDefault="00A0030E">
      <w:pPr>
        <w:pStyle w:val="Standard"/>
        <w:jc w:val="both"/>
        <w:rPr>
          <w:b/>
          <w:smallCaps/>
          <w:sz w:val="22"/>
          <w:szCs w:val="22"/>
        </w:rPr>
      </w:pPr>
    </w:p>
    <w:p w:rsidR="00A0030E" w:rsidRDefault="00A0030E">
      <w:pPr>
        <w:pStyle w:val="Standard"/>
        <w:jc w:val="both"/>
        <w:rPr>
          <w:b/>
          <w:smallCaps/>
          <w:sz w:val="22"/>
          <w:szCs w:val="22"/>
        </w:rPr>
      </w:pPr>
    </w:p>
    <w:p w:rsidR="00A0030E" w:rsidRDefault="00642099">
      <w:pPr>
        <w:pStyle w:val="Standard"/>
        <w:tabs>
          <w:tab w:val="left" w:pos="360"/>
        </w:tabs>
      </w:pPr>
      <w:r>
        <w:rPr>
          <w:rFonts w:ascii="Arial" w:hAnsi="Arial" w:cs="Arial"/>
          <w:b/>
          <w:smallCaps/>
          <w:sz w:val="22"/>
          <w:szCs w:val="22"/>
        </w:rPr>
        <w:lastRenderedPageBreak/>
        <w:t xml:space="preserve">5 -   </w:t>
      </w:r>
      <w:r>
        <w:rPr>
          <w:rFonts w:ascii="Arial" w:hAnsi="Arial" w:cs="Arial"/>
          <w:b/>
          <w:smallCaps/>
          <w:sz w:val="22"/>
          <w:szCs w:val="22"/>
          <w:u w:val="single"/>
        </w:rPr>
        <w:t>PRESENTAZIONE COMPLESSIVA DELLA CLASSE</w:t>
      </w:r>
    </w:p>
    <w:p w:rsidR="00A0030E" w:rsidRDefault="00A0030E">
      <w:pPr>
        <w:pStyle w:val="Standard"/>
        <w:jc w:val="both"/>
        <w:rPr>
          <w:rFonts w:ascii="Arial" w:hAnsi="Arial" w:cs="Arial"/>
          <w:b/>
          <w:smallCaps/>
          <w:sz w:val="22"/>
          <w:szCs w:val="22"/>
          <w:u w:val="single"/>
        </w:rPr>
      </w:pPr>
    </w:p>
    <w:p w:rsidR="00A0030E" w:rsidRDefault="00642099">
      <w:pPr>
        <w:pStyle w:val="Standard"/>
        <w:jc w:val="both"/>
        <w:rPr>
          <w:rFonts w:ascii="Arial" w:hAnsi="Arial" w:cs="Arial"/>
          <w:b/>
          <w:sz w:val="22"/>
          <w:szCs w:val="22"/>
        </w:rPr>
      </w:pPr>
      <w:r>
        <w:rPr>
          <w:rFonts w:ascii="Arial" w:hAnsi="Arial" w:cs="Arial"/>
          <w:b/>
          <w:sz w:val="22"/>
          <w:szCs w:val="22"/>
        </w:rPr>
        <w:t>a) Profilo della classe:</w:t>
      </w:r>
    </w:p>
    <w:p w:rsidR="00A0030E" w:rsidRDefault="00642099">
      <w:pPr>
        <w:pStyle w:val="Standard"/>
        <w:jc w:val="both"/>
      </w:pPr>
      <w:r>
        <w:rPr>
          <w:rFonts w:ascii="Arial" w:hAnsi="Arial" w:cs="Arial"/>
          <w:b/>
          <w:sz w:val="22"/>
          <w:szCs w:val="22"/>
        </w:rPr>
        <w:tab/>
        <w:t xml:space="preserve">1) </w:t>
      </w:r>
      <w:r>
        <w:t xml:space="preserve">breve presentazione della classe e suo excursus storico - continuità didattica  per docenti e per alunni:      </w:t>
      </w:r>
    </w:p>
    <w:tbl>
      <w:tblPr>
        <w:tblW w:w="9722" w:type="dxa"/>
        <w:tblInd w:w="70" w:type="dxa"/>
        <w:tblLayout w:type="fixed"/>
        <w:tblCellMar>
          <w:left w:w="10" w:type="dxa"/>
          <w:right w:w="10" w:type="dxa"/>
        </w:tblCellMar>
        <w:tblLook w:val="0000" w:firstRow="0" w:lastRow="0" w:firstColumn="0" w:lastColumn="0" w:noHBand="0" w:noVBand="0"/>
      </w:tblPr>
      <w:tblGrid>
        <w:gridCol w:w="9722"/>
      </w:tblGrid>
      <w:tr w:rsidR="00A0030E">
        <w:tblPrEx>
          <w:tblCellMar>
            <w:top w:w="0" w:type="dxa"/>
            <w:bottom w:w="0" w:type="dxa"/>
          </w:tblCellMar>
        </w:tblPrEx>
        <w:trPr>
          <w:trHeight w:hRule="exact" w:val="3839"/>
        </w:trPr>
        <w:tc>
          <w:tcPr>
            <w:tcW w:w="9722" w:type="dxa"/>
            <w:tcMar>
              <w:top w:w="0" w:type="dxa"/>
              <w:left w:w="70" w:type="dxa"/>
              <w:bottom w:w="0" w:type="dxa"/>
              <w:right w:w="70" w:type="dxa"/>
            </w:tcMar>
          </w:tcPr>
          <w:p w:rsidR="00A0030E" w:rsidRDefault="00642099">
            <w:pPr>
              <w:pStyle w:val="Standard"/>
              <w:jc w:val="both"/>
            </w:pPr>
            <w:r>
              <w:rPr>
                <w:sz w:val="22"/>
                <w:szCs w:val="22"/>
              </w:rPr>
              <w:t xml:space="preserve">       </w:t>
            </w:r>
            <w:r>
              <w:rPr>
                <w:rFonts w:ascii="Arial" w:hAnsi="Arial" w:cs="Arial"/>
                <w:sz w:val="22"/>
                <w:szCs w:val="22"/>
              </w:rPr>
              <w:t>La classe è formata da 30 alunni di cui 9 maschi.</w:t>
            </w:r>
          </w:p>
          <w:p w:rsidR="00A0030E" w:rsidRDefault="00642099">
            <w:pPr>
              <w:pStyle w:val="Corpodeltesto3"/>
            </w:pPr>
            <w:r>
              <w:t xml:space="preserve">Gli </w:t>
            </w:r>
            <w:r>
              <w:t>alunni provengono dalla stessa terza, ad eccezione di:</w:t>
            </w:r>
          </w:p>
          <w:p w:rsidR="00A0030E" w:rsidRDefault="00642099">
            <w:pPr>
              <w:pStyle w:val="Corpodeltesto3"/>
              <w:numPr>
                <w:ilvl w:val="0"/>
                <w:numId w:val="31"/>
              </w:numPr>
            </w:pPr>
            <w:proofErr w:type="spellStart"/>
            <w:r>
              <w:t>Bardin</w:t>
            </w:r>
            <w:proofErr w:type="spellEnd"/>
            <w:r>
              <w:t xml:space="preserve"> Tommaso, </w:t>
            </w:r>
            <w:proofErr w:type="spellStart"/>
            <w:r>
              <w:t>Demoz</w:t>
            </w:r>
            <w:proofErr w:type="spellEnd"/>
            <w:r>
              <w:t xml:space="preserve"> Debora, Freire Alejandra e </w:t>
            </w:r>
            <w:proofErr w:type="spellStart"/>
            <w:r>
              <w:t>Manzin</w:t>
            </w:r>
            <w:proofErr w:type="spellEnd"/>
            <w:r>
              <w:t xml:space="preserve"> Andrea, inseriti in quarta e provenienti dalla classe quarta del precedente </w:t>
            </w:r>
            <w:proofErr w:type="spellStart"/>
            <w:r>
              <w:t>a.s.</w:t>
            </w:r>
            <w:proofErr w:type="spellEnd"/>
            <w:r>
              <w:t>;</w:t>
            </w:r>
          </w:p>
          <w:p w:rsidR="00A0030E" w:rsidRDefault="00642099">
            <w:pPr>
              <w:pStyle w:val="Corpodeltesto3"/>
              <w:numPr>
                <w:ilvl w:val="0"/>
                <w:numId w:val="12"/>
              </w:numPr>
            </w:pPr>
            <w:proofErr w:type="spellStart"/>
            <w:r>
              <w:t>Kouri</w:t>
            </w:r>
            <w:proofErr w:type="spellEnd"/>
            <w:r>
              <w:t xml:space="preserve"> </w:t>
            </w:r>
            <w:proofErr w:type="spellStart"/>
            <w:r>
              <w:t>Najouva</w:t>
            </w:r>
            <w:proofErr w:type="spellEnd"/>
            <w:r>
              <w:t>, inserita in quarta e proveniente dalla classe qu</w:t>
            </w:r>
            <w:r>
              <w:t>arta di altro Istituto;</w:t>
            </w:r>
          </w:p>
          <w:p w:rsidR="00A0030E" w:rsidRDefault="00642099">
            <w:pPr>
              <w:pStyle w:val="Corpodeltesto3"/>
              <w:numPr>
                <w:ilvl w:val="0"/>
                <w:numId w:val="12"/>
              </w:numPr>
            </w:pPr>
            <w:r>
              <w:t>Sgarbi Filippo, inserito in quinta e proveniente dalla classe quarta di un’altra città.</w:t>
            </w:r>
          </w:p>
          <w:p w:rsidR="00A0030E" w:rsidRDefault="00642099">
            <w:pPr>
              <w:pStyle w:val="Corpodeltesto3"/>
            </w:pPr>
            <w:r>
              <w:t>Inoltre l’alunno Galiotto Amedeo, pur avendo frequentato nella stessa classe terza, si è reinserito in quinta dopo aver frequentato la classe qu</w:t>
            </w:r>
            <w:r>
              <w:t>arta in Canada.</w:t>
            </w:r>
          </w:p>
          <w:p w:rsidR="00A0030E" w:rsidRDefault="00A0030E">
            <w:pPr>
              <w:pStyle w:val="Standard"/>
              <w:jc w:val="both"/>
              <w:rPr>
                <w:rFonts w:ascii="Arial" w:hAnsi="Arial" w:cs="Arial"/>
                <w:sz w:val="22"/>
                <w:szCs w:val="22"/>
              </w:rPr>
            </w:pPr>
          </w:p>
          <w:p w:rsidR="00A0030E" w:rsidRDefault="00642099">
            <w:pPr>
              <w:pStyle w:val="Standard"/>
              <w:jc w:val="both"/>
              <w:rPr>
                <w:rFonts w:ascii="Arial" w:hAnsi="Arial" w:cs="Arial"/>
                <w:sz w:val="22"/>
                <w:szCs w:val="22"/>
              </w:rPr>
            </w:pPr>
            <w:r>
              <w:rPr>
                <w:rFonts w:ascii="Arial" w:hAnsi="Arial" w:cs="Arial"/>
                <w:sz w:val="22"/>
                <w:szCs w:val="22"/>
              </w:rPr>
              <w:t>La componente docente nel corso del triennio è rimasta inalterata nelle discipline di Italiano e Storia, Diritto, Relazioni Internazionali, Economia Aziendale e Geopolitica, Francese, Inglese, Religione, Spagnolo seconda lingua e Scienze m</w:t>
            </w:r>
            <w:r>
              <w:rPr>
                <w:rFonts w:ascii="Arial" w:hAnsi="Arial" w:cs="Arial"/>
                <w:sz w:val="22"/>
                <w:szCs w:val="22"/>
              </w:rPr>
              <w:t>otorie, mentre per Tedesco seconda lingua l’insegnante è cambiata ogni anno scolastico e per Matematica e Spagnolo terza lingua la continuità si è realizzata per le classi quarta e quinta.</w:t>
            </w:r>
          </w:p>
        </w:tc>
      </w:tr>
    </w:tbl>
    <w:p w:rsidR="00A0030E" w:rsidRDefault="00642099">
      <w:pPr>
        <w:pStyle w:val="Standard"/>
        <w:jc w:val="both"/>
      </w:pPr>
      <w:r>
        <w:rPr>
          <w:rFonts w:ascii="Arial" w:hAnsi="Arial" w:cs="Arial"/>
          <w:sz w:val="22"/>
          <w:szCs w:val="22"/>
        </w:rPr>
        <w:tab/>
      </w:r>
      <w:r>
        <w:rPr>
          <w:rFonts w:ascii="Arial" w:hAnsi="Arial" w:cs="Arial"/>
          <w:b/>
          <w:sz w:val="22"/>
          <w:szCs w:val="22"/>
        </w:rPr>
        <w:t>2)</w:t>
      </w:r>
      <w:r>
        <w:t xml:space="preserve"> situazione di partenza della classe nell’anno scolastico in c</w:t>
      </w:r>
      <w:r>
        <w:t>orso:</w:t>
      </w:r>
    </w:p>
    <w:tbl>
      <w:tblPr>
        <w:tblW w:w="9621" w:type="dxa"/>
        <w:tblInd w:w="-70" w:type="dxa"/>
        <w:tblLayout w:type="fixed"/>
        <w:tblCellMar>
          <w:left w:w="10" w:type="dxa"/>
          <w:right w:w="10" w:type="dxa"/>
        </w:tblCellMar>
        <w:tblLook w:val="0000" w:firstRow="0" w:lastRow="0" w:firstColumn="0" w:lastColumn="0" w:noHBand="0" w:noVBand="0"/>
      </w:tblPr>
      <w:tblGrid>
        <w:gridCol w:w="9621"/>
      </w:tblGrid>
      <w:tr w:rsidR="00A0030E">
        <w:tblPrEx>
          <w:tblCellMar>
            <w:top w:w="0" w:type="dxa"/>
            <w:bottom w:w="0" w:type="dxa"/>
          </w:tblCellMar>
        </w:tblPrEx>
        <w:trPr>
          <w:trHeight w:hRule="exact" w:val="929"/>
        </w:trPr>
        <w:tc>
          <w:tcPr>
            <w:tcW w:w="9621" w:type="dxa"/>
            <w:tcMar>
              <w:top w:w="0" w:type="dxa"/>
              <w:left w:w="70" w:type="dxa"/>
              <w:bottom w:w="0" w:type="dxa"/>
              <w:right w:w="70" w:type="dxa"/>
            </w:tcMar>
          </w:tcPr>
          <w:p w:rsidR="00A0030E" w:rsidRDefault="00642099">
            <w:pPr>
              <w:pStyle w:val="Standard"/>
              <w:jc w:val="both"/>
              <w:rPr>
                <w:rFonts w:ascii="Arial" w:hAnsi="Arial" w:cs="Arial"/>
                <w:sz w:val="22"/>
                <w:szCs w:val="22"/>
              </w:rPr>
            </w:pPr>
            <w:r>
              <w:rPr>
                <w:rFonts w:ascii="Arial" w:hAnsi="Arial" w:cs="Arial"/>
                <w:sz w:val="22"/>
                <w:szCs w:val="22"/>
              </w:rPr>
              <w:t>All’inizio del presente anno scolastico la classe si presentava eterogenea: alcuni alunni particolarmente brillanti, altri con prerequisiti e impegno soddisfacenti e altri ancora con poca predisposizione allo studio e all’impegno nelle attività didat</w:t>
            </w:r>
            <w:r>
              <w:rPr>
                <w:rFonts w:ascii="Arial" w:hAnsi="Arial" w:cs="Arial"/>
                <w:sz w:val="22"/>
                <w:szCs w:val="22"/>
              </w:rPr>
              <w:t>tiche.</w:t>
            </w:r>
          </w:p>
          <w:p w:rsidR="00A0030E" w:rsidRDefault="00A0030E">
            <w:pPr>
              <w:pStyle w:val="Standard"/>
              <w:jc w:val="both"/>
              <w:rPr>
                <w:rFonts w:ascii="Arial" w:hAnsi="Arial" w:cs="Arial"/>
                <w:sz w:val="22"/>
                <w:szCs w:val="22"/>
              </w:rPr>
            </w:pPr>
          </w:p>
        </w:tc>
      </w:tr>
    </w:tbl>
    <w:p w:rsidR="00A0030E" w:rsidRDefault="00642099">
      <w:pPr>
        <w:pStyle w:val="Standard"/>
        <w:jc w:val="both"/>
        <w:rPr>
          <w:rFonts w:ascii="Arial" w:hAnsi="Arial" w:cs="Arial"/>
          <w:b/>
          <w:sz w:val="22"/>
          <w:szCs w:val="22"/>
        </w:rPr>
      </w:pPr>
      <w:r>
        <w:rPr>
          <w:rFonts w:ascii="Arial" w:hAnsi="Arial" w:cs="Arial"/>
          <w:b/>
          <w:sz w:val="22"/>
          <w:szCs w:val="22"/>
        </w:rPr>
        <w:t>b) Obiettivi generali (Educativi e formativi) - capacità trasversali: relazionali comportamentali e cognitive:</w:t>
      </w:r>
    </w:p>
    <w:p w:rsidR="00A0030E" w:rsidRDefault="00642099">
      <w:pPr>
        <w:pStyle w:val="Standard"/>
        <w:numPr>
          <w:ilvl w:val="0"/>
          <w:numId w:val="32"/>
        </w:numPr>
        <w:jc w:val="both"/>
        <w:rPr>
          <w:rFonts w:ascii="Arial" w:hAnsi="Arial" w:cs="Arial"/>
          <w:sz w:val="22"/>
          <w:szCs w:val="22"/>
        </w:rPr>
      </w:pPr>
      <w:r>
        <w:rPr>
          <w:rFonts w:ascii="Arial" w:hAnsi="Arial" w:cs="Arial"/>
          <w:sz w:val="22"/>
          <w:szCs w:val="22"/>
        </w:rPr>
        <w:t>Sviluppo e acquisizione critica delle conoscenze disciplinari.</w:t>
      </w:r>
    </w:p>
    <w:p w:rsidR="00A0030E" w:rsidRDefault="00642099">
      <w:pPr>
        <w:pStyle w:val="Standard"/>
        <w:numPr>
          <w:ilvl w:val="0"/>
          <w:numId w:val="24"/>
        </w:numPr>
        <w:jc w:val="both"/>
        <w:rPr>
          <w:rFonts w:ascii="Arial" w:hAnsi="Arial" w:cs="Arial"/>
          <w:sz w:val="22"/>
          <w:szCs w:val="22"/>
        </w:rPr>
      </w:pPr>
      <w:r>
        <w:rPr>
          <w:rFonts w:ascii="Arial" w:hAnsi="Arial" w:cs="Arial"/>
          <w:sz w:val="22"/>
          <w:szCs w:val="22"/>
        </w:rPr>
        <w:t xml:space="preserve">Regolarità, costanza e responsabilità nello studio, sia scolastico che </w:t>
      </w:r>
      <w:r>
        <w:rPr>
          <w:rFonts w:ascii="Arial" w:hAnsi="Arial" w:cs="Arial"/>
          <w:sz w:val="22"/>
          <w:szCs w:val="22"/>
        </w:rPr>
        <w:t xml:space="preserve">domestico.  </w:t>
      </w:r>
    </w:p>
    <w:p w:rsidR="00A0030E" w:rsidRDefault="00642099">
      <w:pPr>
        <w:pStyle w:val="Standard"/>
        <w:numPr>
          <w:ilvl w:val="0"/>
          <w:numId w:val="24"/>
        </w:numPr>
        <w:jc w:val="both"/>
        <w:rPr>
          <w:rFonts w:ascii="Arial" w:hAnsi="Arial" w:cs="Arial"/>
          <w:sz w:val="22"/>
          <w:szCs w:val="22"/>
        </w:rPr>
      </w:pPr>
      <w:r>
        <w:rPr>
          <w:rFonts w:ascii="Arial" w:hAnsi="Arial" w:cs="Arial"/>
          <w:sz w:val="22"/>
          <w:szCs w:val="22"/>
        </w:rPr>
        <w:t>Rispetto verso i compagni, verso la scuola e verso gli insegnanti.</w:t>
      </w:r>
    </w:p>
    <w:p w:rsidR="00A0030E" w:rsidRDefault="00642099">
      <w:pPr>
        <w:pStyle w:val="Standard"/>
        <w:numPr>
          <w:ilvl w:val="0"/>
          <w:numId w:val="24"/>
        </w:numPr>
        <w:jc w:val="both"/>
        <w:rPr>
          <w:rFonts w:ascii="Arial" w:hAnsi="Arial" w:cs="Arial"/>
          <w:sz w:val="22"/>
          <w:szCs w:val="22"/>
        </w:rPr>
      </w:pPr>
      <w:r>
        <w:rPr>
          <w:rFonts w:ascii="Arial" w:hAnsi="Arial" w:cs="Arial"/>
          <w:sz w:val="22"/>
          <w:szCs w:val="22"/>
        </w:rPr>
        <w:t>Consolidamento di un efficace metodo di studio e di auto-organizzazione.</w:t>
      </w:r>
    </w:p>
    <w:p w:rsidR="00A0030E" w:rsidRDefault="00A0030E">
      <w:pPr>
        <w:pStyle w:val="Standard"/>
        <w:jc w:val="both"/>
        <w:rPr>
          <w:rFonts w:ascii="Arial" w:hAnsi="Arial" w:cs="Arial"/>
          <w:b/>
          <w:sz w:val="22"/>
          <w:szCs w:val="22"/>
        </w:rPr>
      </w:pPr>
    </w:p>
    <w:p w:rsidR="00A0030E" w:rsidRDefault="00642099">
      <w:pPr>
        <w:pStyle w:val="Standard"/>
      </w:pPr>
      <w:r>
        <w:rPr>
          <w:b/>
          <w:sz w:val="22"/>
          <w:szCs w:val="22"/>
        </w:rPr>
        <w:t xml:space="preserve">6.  </w:t>
      </w:r>
      <w:r>
        <w:rPr>
          <w:rFonts w:ascii="Arial" w:hAnsi="Arial" w:cs="Arial"/>
          <w:b/>
          <w:smallCaps/>
          <w:sz w:val="22"/>
          <w:szCs w:val="22"/>
          <w:u w:val="single"/>
        </w:rPr>
        <w:t>ATTIVITÀ CURRICOLARI - EXTRACURRICOLARI ED  INTEGRATIVE</w:t>
      </w:r>
    </w:p>
    <w:p w:rsidR="00A0030E" w:rsidRDefault="00A0030E">
      <w:pPr>
        <w:pStyle w:val="Standard"/>
        <w:jc w:val="both"/>
        <w:rPr>
          <w:b/>
          <w:smallCaps/>
          <w:sz w:val="22"/>
          <w:szCs w:val="22"/>
          <w:u w:val="single"/>
        </w:rPr>
      </w:pPr>
    </w:p>
    <w:p w:rsidR="00A0030E" w:rsidRDefault="00642099">
      <w:pPr>
        <w:pStyle w:val="Standard"/>
        <w:widowControl w:val="0"/>
        <w:numPr>
          <w:ilvl w:val="0"/>
          <w:numId w:val="33"/>
        </w:numPr>
        <w:suppressAutoHyphens w:val="0"/>
        <w:jc w:val="both"/>
        <w:rPr>
          <w:rFonts w:ascii="Arial" w:hAnsi="Arial" w:cs="Arial"/>
          <w:sz w:val="22"/>
          <w:szCs w:val="22"/>
        </w:rPr>
      </w:pPr>
      <w:r>
        <w:rPr>
          <w:rFonts w:ascii="Arial" w:hAnsi="Arial" w:cs="Arial"/>
          <w:sz w:val="22"/>
          <w:szCs w:val="22"/>
        </w:rPr>
        <w:t>Attività curricolari:</w:t>
      </w:r>
    </w:p>
    <w:p w:rsidR="00A0030E" w:rsidRDefault="00642099">
      <w:pPr>
        <w:pStyle w:val="Standard"/>
        <w:numPr>
          <w:ilvl w:val="0"/>
          <w:numId w:val="34"/>
        </w:numPr>
        <w:jc w:val="both"/>
        <w:rPr>
          <w:rFonts w:ascii="Arial" w:hAnsi="Arial" w:cs="Arial"/>
          <w:sz w:val="22"/>
          <w:szCs w:val="22"/>
        </w:rPr>
      </w:pPr>
      <w:r>
        <w:rPr>
          <w:rFonts w:ascii="Arial" w:hAnsi="Arial" w:cs="Arial"/>
          <w:sz w:val="22"/>
          <w:szCs w:val="22"/>
        </w:rPr>
        <w:t>lettorato di ingl</w:t>
      </w:r>
      <w:r>
        <w:rPr>
          <w:rFonts w:ascii="Arial" w:hAnsi="Arial" w:cs="Arial"/>
          <w:sz w:val="22"/>
          <w:szCs w:val="22"/>
        </w:rPr>
        <w:t>ese, francese, tedesco e spagnolo seconda e terza lingua;</w:t>
      </w:r>
    </w:p>
    <w:p w:rsidR="00A0030E" w:rsidRDefault="00642099">
      <w:pPr>
        <w:pStyle w:val="Standard"/>
        <w:numPr>
          <w:ilvl w:val="0"/>
          <w:numId w:val="21"/>
        </w:numPr>
        <w:jc w:val="both"/>
        <w:rPr>
          <w:rFonts w:ascii="Arial" w:hAnsi="Arial" w:cs="Arial"/>
          <w:sz w:val="22"/>
          <w:szCs w:val="22"/>
        </w:rPr>
      </w:pPr>
      <w:r>
        <w:rPr>
          <w:rFonts w:ascii="Arial" w:hAnsi="Arial" w:cs="Arial"/>
          <w:sz w:val="22"/>
          <w:szCs w:val="22"/>
        </w:rPr>
        <w:t>uscita didattica al Monte Grappa e luoghi delle guerre mondiali;</w:t>
      </w:r>
    </w:p>
    <w:p w:rsidR="00A0030E" w:rsidRDefault="00642099">
      <w:pPr>
        <w:pStyle w:val="Standard"/>
        <w:numPr>
          <w:ilvl w:val="0"/>
          <w:numId w:val="21"/>
        </w:numPr>
        <w:jc w:val="both"/>
        <w:rPr>
          <w:rFonts w:ascii="Arial" w:hAnsi="Arial" w:cs="Arial"/>
          <w:sz w:val="22"/>
          <w:szCs w:val="22"/>
        </w:rPr>
      </w:pPr>
      <w:r>
        <w:rPr>
          <w:rFonts w:ascii="Arial" w:hAnsi="Arial" w:cs="Arial"/>
          <w:sz w:val="22"/>
          <w:szCs w:val="22"/>
        </w:rPr>
        <w:t>uscita didattica al Vittoriale;</w:t>
      </w:r>
    </w:p>
    <w:p w:rsidR="00A0030E" w:rsidRDefault="00642099">
      <w:pPr>
        <w:pStyle w:val="Standard"/>
        <w:numPr>
          <w:ilvl w:val="0"/>
          <w:numId w:val="21"/>
        </w:numPr>
        <w:jc w:val="both"/>
        <w:rPr>
          <w:rFonts w:ascii="Arial" w:hAnsi="Arial" w:cs="Arial"/>
          <w:sz w:val="22"/>
          <w:szCs w:val="22"/>
        </w:rPr>
      </w:pPr>
      <w:r>
        <w:rPr>
          <w:rFonts w:ascii="Arial" w:hAnsi="Arial" w:cs="Arial"/>
          <w:sz w:val="22"/>
          <w:szCs w:val="22"/>
        </w:rPr>
        <w:t>convegno in Associazione Industriali di Vicenza su tematiche di internazionalizzazione delle imprese</w:t>
      </w:r>
      <w:r>
        <w:rPr>
          <w:rFonts w:ascii="Arial" w:hAnsi="Arial" w:cs="Arial"/>
          <w:sz w:val="22"/>
          <w:szCs w:val="22"/>
        </w:rPr>
        <w:t xml:space="preserve"> negli USA;</w:t>
      </w:r>
    </w:p>
    <w:p w:rsidR="00A0030E" w:rsidRDefault="00642099">
      <w:pPr>
        <w:pStyle w:val="Standard"/>
        <w:numPr>
          <w:ilvl w:val="0"/>
          <w:numId w:val="21"/>
        </w:numPr>
        <w:jc w:val="both"/>
        <w:rPr>
          <w:rFonts w:ascii="Arial" w:hAnsi="Arial" w:cs="Arial"/>
          <w:sz w:val="22"/>
          <w:szCs w:val="22"/>
        </w:rPr>
      </w:pPr>
      <w:r>
        <w:rPr>
          <w:rFonts w:ascii="Arial" w:hAnsi="Arial" w:cs="Arial"/>
          <w:sz w:val="22"/>
          <w:szCs w:val="22"/>
        </w:rPr>
        <w:t>visita aziendale presso Bottega Veneta spa;</w:t>
      </w:r>
    </w:p>
    <w:p w:rsidR="00A0030E" w:rsidRDefault="00642099">
      <w:pPr>
        <w:pStyle w:val="Standard"/>
        <w:numPr>
          <w:ilvl w:val="0"/>
          <w:numId w:val="21"/>
        </w:numPr>
        <w:jc w:val="both"/>
        <w:rPr>
          <w:rFonts w:ascii="Arial" w:hAnsi="Arial" w:cs="Arial"/>
          <w:sz w:val="22"/>
          <w:szCs w:val="22"/>
        </w:rPr>
      </w:pPr>
      <w:r>
        <w:rPr>
          <w:rFonts w:ascii="Arial" w:hAnsi="Arial" w:cs="Arial"/>
          <w:sz w:val="22"/>
          <w:szCs w:val="22"/>
        </w:rPr>
        <w:t xml:space="preserve">incontro con la responsabile amministrativa di </w:t>
      </w:r>
      <w:proofErr w:type="spellStart"/>
      <w:r>
        <w:rPr>
          <w:rFonts w:ascii="Arial" w:hAnsi="Arial" w:cs="Arial"/>
          <w:sz w:val="22"/>
          <w:szCs w:val="22"/>
        </w:rPr>
        <w:t>Forall</w:t>
      </w:r>
      <w:proofErr w:type="spellEnd"/>
      <w:r>
        <w:rPr>
          <w:rFonts w:ascii="Arial" w:hAnsi="Arial" w:cs="Arial"/>
          <w:sz w:val="22"/>
          <w:szCs w:val="22"/>
        </w:rPr>
        <w:t xml:space="preserve"> </w:t>
      </w:r>
      <w:proofErr w:type="spellStart"/>
      <w:r>
        <w:rPr>
          <w:rFonts w:ascii="Arial" w:hAnsi="Arial" w:cs="Arial"/>
          <w:sz w:val="22"/>
          <w:szCs w:val="22"/>
        </w:rPr>
        <w:t>Pal</w:t>
      </w:r>
      <w:proofErr w:type="spellEnd"/>
      <w:r>
        <w:rPr>
          <w:rFonts w:ascii="Arial" w:hAnsi="Arial" w:cs="Arial"/>
          <w:sz w:val="22"/>
          <w:szCs w:val="22"/>
        </w:rPr>
        <w:t xml:space="preserve"> Zileri;</w:t>
      </w:r>
    </w:p>
    <w:p w:rsidR="00A0030E" w:rsidRDefault="00642099">
      <w:pPr>
        <w:pStyle w:val="Standard"/>
        <w:numPr>
          <w:ilvl w:val="0"/>
          <w:numId w:val="21"/>
        </w:numPr>
        <w:jc w:val="both"/>
        <w:rPr>
          <w:rFonts w:ascii="Arial" w:hAnsi="Arial" w:cs="Arial"/>
          <w:sz w:val="22"/>
          <w:szCs w:val="22"/>
        </w:rPr>
      </w:pPr>
      <w:r>
        <w:rPr>
          <w:rFonts w:ascii="Arial" w:hAnsi="Arial" w:cs="Arial"/>
          <w:sz w:val="22"/>
          <w:szCs w:val="22"/>
        </w:rPr>
        <w:t>incontro sul tema della sicurezza sul lavoro;</w:t>
      </w:r>
    </w:p>
    <w:p w:rsidR="00A0030E" w:rsidRDefault="00642099">
      <w:pPr>
        <w:pStyle w:val="Standard"/>
        <w:numPr>
          <w:ilvl w:val="0"/>
          <w:numId w:val="21"/>
        </w:numPr>
        <w:jc w:val="both"/>
        <w:rPr>
          <w:rFonts w:ascii="Arial" w:hAnsi="Arial" w:cs="Arial"/>
          <w:sz w:val="22"/>
          <w:szCs w:val="22"/>
        </w:rPr>
      </w:pPr>
      <w:r>
        <w:rPr>
          <w:rFonts w:ascii="Arial" w:hAnsi="Arial" w:cs="Arial"/>
          <w:sz w:val="22"/>
          <w:szCs w:val="22"/>
        </w:rPr>
        <w:t>corso “ Giovani &amp;</w:t>
      </w:r>
      <w:r>
        <w:rPr>
          <w:rFonts w:ascii="Arial" w:hAnsi="Arial" w:cs="Arial"/>
          <w:sz w:val="22"/>
          <w:szCs w:val="22"/>
        </w:rPr>
        <w:t xml:space="preserve"> Impresa” organizzato dall’Associazione “ Altra Impresa” di Vicenza.</w:t>
      </w:r>
    </w:p>
    <w:p w:rsidR="00A0030E" w:rsidRDefault="00A0030E">
      <w:pPr>
        <w:pStyle w:val="Standard"/>
        <w:ind w:left="720"/>
        <w:jc w:val="both"/>
        <w:rPr>
          <w:rFonts w:ascii="Arial" w:hAnsi="Arial" w:cs="Arial"/>
          <w:sz w:val="22"/>
          <w:szCs w:val="22"/>
        </w:rPr>
      </w:pPr>
    </w:p>
    <w:p w:rsidR="00A0030E" w:rsidRDefault="00642099">
      <w:pPr>
        <w:pStyle w:val="Standard"/>
        <w:widowControl w:val="0"/>
        <w:numPr>
          <w:ilvl w:val="0"/>
          <w:numId w:val="35"/>
        </w:numPr>
        <w:suppressAutoHyphens w:val="0"/>
        <w:jc w:val="both"/>
        <w:rPr>
          <w:rFonts w:ascii="Arial" w:hAnsi="Arial" w:cs="Arial"/>
          <w:sz w:val="22"/>
          <w:szCs w:val="22"/>
        </w:rPr>
      </w:pPr>
      <w:r>
        <w:rPr>
          <w:rFonts w:ascii="Arial" w:hAnsi="Arial" w:cs="Arial"/>
          <w:sz w:val="22"/>
          <w:szCs w:val="22"/>
        </w:rPr>
        <w:t>Attività extra curricolari:</w:t>
      </w:r>
    </w:p>
    <w:p w:rsidR="00A0030E" w:rsidRDefault="00642099">
      <w:pPr>
        <w:pStyle w:val="Standard"/>
        <w:widowControl w:val="0"/>
        <w:numPr>
          <w:ilvl w:val="0"/>
          <w:numId w:val="36"/>
        </w:numPr>
        <w:suppressAutoHyphens w:val="0"/>
        <w:jc w:val="both"/>
        <w:rPr>
          <w:rFonts w:ascii="Arial" w:hAnsi="Arial" w:cs="Arial"/>
          <w:sz w:val="22"/>
          <w:szCs w:val="22"/>
        </w:rPr>
      </w:pPr>
      <w:r>
        <w:rPr>
          <w:rFonts w:ascii="Arial" w:hAnsi="Arial" w:cs="Arial"/>
          <w:sz w:val="22"/>
          <w:szCs w:val="22"/>
        </w:rPr>
        <w:t>stage in aziende private e pubbliche al termine del quarto anno realizzato da numerosi alunni;</w:t>
      </w:r>
    </w:p>
    <w:p w:rsidR="00A0030E" w:rsidRDefault="00642099">
      <w:pPr>
        <w:pStyle w:val="Standard"/>
        <w:widowControl w:val="0"/>
        <w:numPr>
          <w:ilvl w:val="0"/>
          <w:numId w:val="22"/>
        </w:numPr>
        <w:suppressAutoHyphens w:val="0"/>
        <w:jc w:val="both"/>
        <w:rPr>
          <w:rFonts w:ascii="Arial" w:hAnsi="Arial" w:cs="Arial"/>
          <w:sz w:val="22"/>
          <w:szCs w:val="22"/>
        </w:rPr>
      </w:pPr>
      <w:r>
        <w:rPr>
          <w:rFonts w:ascii="Arial" w:hAnsi="Arial" w:cs="Arial"/>
          <w:sz w:val="22"/>
          <w:szCs w:val="22"/>
        </w:rPr>
        <w:t>progetto Erasmus+ a cui hanno aderito 11 allievi;</w:t>
      </w:r>
    </w:p>
    <w:p w:rsidR="00A0030E" w:rsidRDefault="00642099">
      <w:pPr>
        <w:pStyle w:val="Standard"/>
        <w:widowControl w:val="0"/>
        <w:numPr>
          <w:ilvl w:val="0"/>
          <w:numId w:val="22"/>
        </w:numPr>
        <w:suppressAutoHyphens w:val="0"/>
        <w:jc w:val="both"/>
        <w:rPr>
          <w:rFonts w:ascii="Arial" w:hAnsi="Arial" w:cs="Arial"/>
          <w:sz w:val="22"/>
          <w:szCs w:val="22"/>
        </w:rPr>
      </w:pPr>
      <w:r>
        <w:rPr>
          <w:rFonts w:ascii="Arial" w:hAnsi="Arial" w:cs="Arial"/>
          <w:sz w:val="22"/>
          <w:szCs w:val="22"/>
        </w:rPr>
        <w:t xml:space="preserve">spettacoli  </w:t>
      </w:r>
      <w:r>
        <w:rPr>
          <w:rFonts w:ascii="Arial" w:hAnsi="Arial" w:cs="Arial"/>
          <w:sz w:val="22"/>
          <w:szCs w:val="22"/>
        </w:rPr>
        <w:t>teatrali in lingua inglese, francese e spagnolo.</w:t>
      </w:r>
    </w:p>
    <w:p w:rsidR="00A0030E" w:rsidRDefault="00A0030E">
      <w:pPr>
        <w:pStyle w:val="Standard"/>
        <w:widowControl w:val="0"/>
        <w:suppressAutoHyphens w:val="0"/>
        <w:ind w:left="720"/>
        <w:jc w:val="both"/>
        <w:rPr>
          <w:rFonts w:ascii="Arial" w:hAnsi="Arial" w:cs="Arial"/>
          <w:sz w:val="22"/>
          <w:szCs w:val="22"/>
        </w:rPr>
      </w:pPr>
    </w:p>
    <w:p w:rsidR="00A0030E" w:rsidRDefault="00642099">
      <w:pPr>
        <w:pStyle w:val="Standard"/>
        <w:widowControl w:val="0"/>
        <w:numPr>
          <w:ilvl w:val="0"/>
          <w:numId w:val="37"/>
        </w:numPr>
        <w:suppressAutoHyphens w:val="0"/>
        <w:jc w:val="both"/>
        <w:rPr>
          <w:rFonts w:ascii="Arial" w:hAnsi="Arial" w:cs="Arial"/>
          <w:sz w:val="22"/>
          <w:szCs w:val="22"/>
        </w:rPr>
      </w:pPr>
      <w:r>
        <w:rPr>
          <w:rFonts w:ascii="Arial" w:hAnsi="Arial" w:cs="Arial"/>
          <w:sz w:val="22"/>
          <w:szCs w:val="22"/>
        </w:rPr>
        <w:t>Attività integrative:</w:t>
      </w:r>
    </w:p>
    <w:p w:rsidR="00A0030E" w:rsidRDefault="00642099">
      <w:pPr>
        <w:pStyle w:val="Standard"/>
        <w:widowControl w:val="0"/>
        <w:suppressAutoHyphens w:val="0"/>
        <w:jc w:val="both"/>
        <w:rPr>
          <w:rFonts w:ascii="Arial" w:hAnsi="Arial" w:cs="Arial"/>
          <w:sz w:val="22"/>
          <w:szCs w:val="22"/>
        </w:rPr>
      </w:pPr>
      <w:r>
        <w:rPr>
          <w:rFonts w:ascii="Arial" w:hAnsi="Arial" w:cs="Arial"/>
          <w:sz w:val="22"/>
          <w:szCs w:val="22"/>
        </w:rPr>
        <w:t>Alcuni alunni hanno partecipato agli sportelli per il recupero in matematica, relazioni internazionali e tedesco.</w:t>
      </w:r>
    </w:p>
    <w:p w:rsidR="00A0030E" w:rsidRDefault="00642099">
      <w:pPr>
        <w:pStyle w:val="Standard"/>
        <w:widowControl w:val="0"/>
        <w:suppressAutoHyphens w:val="0"/>
        <w:jc w:val="both"/>
        <w:rPr>
          <w:rFonts w:ascii="Arial" w:hAnsi="Arial" w:cs="Arial"/>
          <w:sz w:val="22"/>
          <w:szCs w:val="22"/>
        </w:rPr>
      </w:pPr>
      <w:r>
        <w:rPr>
          <w:rFonts w:ascii="Arial" w:hAnsi="Arial" w:cs="Arial"/>
          <w:sz w:val="22"/>
          <w:szCs w:val="22"/>
        </w:rPr>
        <w:t>Alcune allieve hanno collaborato all’attività di orientamento in entr</w:t>
      </w:r>
      <w:r>
        <w:rPr>
          <w:rFonts w:ascii="Arial" w:hAnsi="Arial" w:cs="Arial"/>
          <w:sz w:val="22"/>
          <w:szCs w:val="22"/>
        </w:rPr>
        <w:t>ata nelle vetrine delle scuole medie, nelle giornate di scuola aperta e come tutor degli studenti ospiti in stage presso il nostro Istituto.</w:t>
      </w:r>
    </w:p>
    <w:p w:rsidR="00A0030E" w:rsidRDefault="00A0030E">
      <w:pPr>
        <w:pStyle w:val="Standard"/>
        <w:rPr>
          <w:rFonts w:ascii="Arial" w:hAnsi="Arial" w:cs="Arial"/>
          <w:b/>
          <w:sz w:val="22"/>
          <w:szCs w:val="22"/>
        </w:rPr>
      </w:pPr>
    </w:p>
    <w:p w:rsidR="00A0030E" w:rsidRDefault="00A0030E">
      <w:pPr>
        <w:pStyle w:val="Standard"/>
        <w:rPr>
          <w:rFonts w:ascii="Arial" w:hAnsi="Arial" w:cs="Arial"/>
          <w:b/>
          <w:sz w:val="8"/>
          <w:szCs w:val="22"/>
        </w:rPr>
      </w:pPr>
    </w:p>
    <w:p w:rsidR="00A0030E" w:rsidRDefault="00642099">
      <w:pPr>
        <w:pStyle w:val="Standard"/>
      </w:pPr>
      <w:r>
        <w:rPr>
          <w:rFonts w:ascii="Arial" w:hAnsi="Arial" w:cs="Arial"/>
          <w:b/>
          <w:sz w:val="22"/>
          <w:szCs w:val="22"/>
        </w:rPr>
        <w:lastRenderedPageBreak/>
        <w:t xml:space="preserve">7.  </w:t>
      </w:r>
      <w:r>
        <w:rPr>
          <w:rFonts w:ascii="Arial" w:hAnsi="Arial" w:cs="Arial"/>
          <w:b/>
          <w:smallCaps/>
          <w:sz w:val="22"/>
          <w:szCs w:val="22"/>
        </w:rPr>
        <w:t>VALUTAZIONE E PROVE PLURIDISCIPLINARI</w:t>
      </w:r>
    </w:p>
    <w:p w:rsidR="00A0030E" w:rsidRDefault="00A0030E">
      <w:pPr>
        <w:pStyle w:val="Standard"/>
        <w:jc w:val="both"/>
        <w:rPr>
          <w:rFonts w:ascii="Arial" w:hAnsi="Arial" w:cs="Arial"/>
          <w:b/>
          <w:smallCaps/>
          <w:sz w:val="12"/>
          <w:szCs w:val="22"/>
        </w:rPr>
      </w:pPr>
    </w:p>
    <w:p w:rsidR="0095126A" w:rsidRDefault="00642099" w:rsidP="0095126A">
      <w:pPr>
        <w:pStyle w:val="Standard"/>
        <w:jc w:val="both"/>
        <w:rPr>
          <w:rFonts w:ascii="Arial" w:hAnsi="Arial" w:cs="Arial"/>
          <w:b/>
          <w:sz w:val="22"/>
          <w:szCs w:val="22"/>
        </w:rPr>
      </w:pPr>
      <w:r>
        <w:rPr>
          <w:rFonts w:ascii="Arial" w:hAnsi="Arial" w:cs="Arial"/>
          <w:b/>
          <w:sz w:val="22"/>
          <w:szCs w:val="22"/>
        </w:rPr>
        <w:tab/>
        <w:t>a)  il significato dei voti</w:t>
      </w:r>
    </w:p>
    <w:p w:rsidR="00A0030E" w:rsidRDefault="00642099" w:rsidP="0095126A">
      <w:pPr>
        <w:pStyle w:val="Standard"/>
        <w:jc w:val="both"/>
        <w:rPr>
          <w:rFonts w:ascii="Arial" w:hAnsi="Arial" w:cs="Arial"/>
          <w:sz w:val="22"/>
          <w:lang w:eastAsia="it-IT"/>
        </w:rPr>
      </w:pPr>
      <w:r>
        <w:rPr>
          <w:rFonts w:ascii="Arial" w:hAnsi="Arial" w:cs="Arial"/>
          <w:sz w:val="22"/>
          <w:lang w:eastAsia="it-IT"/>
        </w:rPr>
        <w:t xml:space="preserve">Per raggiungere la sufficienza è </w:t>
      </w:r>
      <w:r>
        <w:rPr>
          <w:rFonts w:ascii="Arial" w:hAnsi="Arial" w:cs="Arial"/>
          <w:sz w:val="22"/>
          <w:lang w:eastAsia="it-IT"/>
        </w:rPr>
        <w:t xml:space="preserve">necessario acquisire in modo essenziale le conoscenze e le competenze (raggiungimento </w:t>
      </w:r>
      <w:proofErr w:type="spellStart"/>
      <w:r>
        <w:rPr>
          <w:rFonts w:ascii="Arial" w:hAnsi="Arial" w:cs="Arial"/>
          <w:sz w:val="22"/>
          <w:lang w:eastAsia="it-IT"/>
        </w:rPr>
        <w:t>saperi</w:t>
      </w:r>
      <w:proofErr w:type="spellEnd"/>
      <w:r>
        <w:rPr>
          <w:rFonts w:ascii="Arial" w:hAnsi="Arial" w:cs="Arial"/>
          <w:sz w:val="22"/>
          <w:lang w:eastAsia="it-IT"/>
        </w:rPr>
        <w:t xml:space="preserve"> minimi concordati nelle riunioni disciplinari);</w:t>
      </w:r>
    </w:p>
    <w:p w:rsidR="00A0030E" w:rsidRDefault="00642099">
      <w:pPr>
        <w:pStyle w:val="Standard"/>
        <w:numPr>
          <w:ilvl w:val="0"/>
          <w:numId w:val="18"/>
        </w:numPr>
        <w:suppressAutoHyphens w:val="0"/>
        <w:ind w:left="709" w:hanging="709"/>
        <w:jc w:val="both"/>
        <w:rPr>
          <w:rFonts w:ascii="Arial" w:hAnsi="Arial" w:cs="Arial"/>
          <w:sz w:val="22"/>
          <w:lang w:eastAsia="it-IT"/>
        </w:rPr>
      </w:pPr>
      <w:r>
        <w:rPr>
          <w:rFonts w:ascii="Arial" w:hAnsi="Arial" w:cs="Arial"/>
          <w:sz w:val="22"/>
          <w:lang w:eastAsia="it-IT"/>
        </w:rPr>
        <w:t>per raggiungere valutazioni discrete e ottime, è necessario possedere le conoscenze e le competenze in misura grada</w:t>
      </w:r>
      <w:r>
        <w:rPr>
          <w:rFonts w:ascii="Arial" w:hAnsi="Arial" w:cs="Arial"/>
          <w:sz w:val="22"/>
          <w:lang w:eastAsia="it-IT"/>
        </w:rPr>
        <w:t>tamente autonoma;</w:t>
      </w:r>
    </w:p>
    <w:p w:rsidR="00A0030E" w:rsidRDefault="00642099">
      <w:pPr>
        <w:pStyle w:val="Standard"/>
        <w:numPr>
          <w:ilvl w:val="0"/>
          <w:numId w:val="18"/>
        </w:numPr>
        <w:suppressAutoHyphens w:val="0"/>
        <w:ind w:left="709" w:hanging="709"/>
        <w:jc w:val="both"/>
      </w:pPr>
      <w:r>
        <w:t>per raggiungere la valutazione eccellente  si deve dimostrare una rielaborazione personale e critica delle conoscenze.</w:t>
      </w:r>
    </w:p>
    <w:tbl>
      <w:tblPr>
        <w:tblW w:w="8173" w:type="dxa"/>
        <w:jc w:val="center"/>
        <w:tblLayout w:type="fixed"/>
        <w:tblCellMar>
          <w:left w:w="10" w:type="dxa"/>
          <w:right w:w="10" w:type="dxa"/>
        </w:tblCellMar>
        <w:tblLook w:val="0000" w:firstRow="0" w:lastRow="0" w:firstColumn="0" w:lastColumn="0" w:noHBand="0" w:noVBand="0"/>
      </w:tblPr>
      <w:tblGrid>
        <w:gridCol w:w="1620"/>
        <w:gridCol w:w="1440"/>
        <w:gridCol w:w="5113"/>
      </w:tblGrid>
      <w:tr w:rsidR="00A0030E">
        <w:tblPrEx>
          <w:tblCellMar>
            <w:top w:w="0" w:type="dxa"/>
            <w:bottom w:w="0" w:type="dxa"/>
          </w:tblCellMar>
        </w:tblPrEx>
        <w:trPr>
          <w:jc w:val="center"/>
        </w:trPr>
        <w:tc>
          <w:tcPr>
            <w:tcW w:w="1620" w:type="dxa"/>
            <w:tcBorders>
              <w:top w:val="double" w:sz="4" w:space="0" w:color="000000"/>
              <w:left w:val="double" w:sz="4" w:space="0" w:color="000000"/>
              <w:bottom w:val="single" w:sz="4" w:space="0" w:color="000000"/>
            </w:tcBorders>
            <w:tcMar>
              <w:top w:w="0" w:type="dxa"/>
              <w:left w:w="70" w:type="dxa"/>
              <w:bottom w:w="0" w:type="dxa"/>
              <w:right w:w="70" w:type="dxa"/>
            </w:tcMar>
          </w:tcPr>
          <w:p w:rsidR="00A0030E" w:rsidRDefault="00642099">
            <w:pPr>
              <w:pStyle w:val="Standard"/>
              <w:suppressAutoHyphens w:val="0"/>
              <w:spacing w:before="120" w:after="120"/>
              <w:jc w:val="center"/>
            </w:pPr>
            <w:r>
              <w:rPr>
                <w:b/>
                <w:bCs/>
                <w:sz w:val="20"/>
                <w:szCs w:val="20"/>
                <w:lang w:eastAsia="it-IT"/>
              </w:rPr>
              <w:t>VOTO in</w:t>
            </w:r>
            <w:r>
              <w:rPr>
                <w:b/>
                <w:bCs/>
                <w:caps/>
                <w:sz w:val="20"/>
                <w:szCs w:val="20"/>
                <w:lang w:eastAsia="it-IT"/>
              </w:rPr>
              <w:t xml:space="preserve"> 15</w:t>
            </w:r>
            <w:r>
              <w:rPr>
                <w:b/>
                <w:bCs/>
                <w:sz w:val="20"/>
                <w:szCs w:val="20"/>
                <w:lang w:eastAsia="it-IT"/>
              </w:rPr>
              <w:t>mi</w:t>
            </w:r>
          </w:p>
        </w:tc>
        <w:tc>
          <w:tcPr>
            <w:tcW w:w="1440" w:type="dxa"/>
            <w:tcBorders>
              <w:top w:val="doub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keepNext/>
              <w:suppressAutoHyphens w:val="0"/>
              <w:spacing w:before="120" w:after="120"/>
              <w:jc w:val="center"/>
              <w:outlineLvl w:val="0"/>
            </w:pPr>
            <w:r>
              <w:rPr>
                <w:b/>
                <w:bCs/>
                <w:sz w:val="20"/>
                <w:szCs w:val="20"/>
                <w:lang w:eastAsia="it-IT"/>
              </w:rPr>
              <w:t>VOTO in</w:t>
            </w:r>
            <w:r>
              <w:rPr>
                <w:b/>
                <w:bCs/>
                <w:caps/>
                <w:sz w:val="20"/>
                <w:szCs w:val="20"/>
                <w:lang w:eastAsia="it-IT"/>
              </w:rPr>
              <w:t xml:space="preserve"> 10</w:t>
            </w:r>
            <w:r>
              <w:rPr>
                <w:b/>
                <w:bCs/>
                <w:sz w:val="20"/>
                <w:szCs w:val="20"/>
                <w:lang w:eastAsia="it-IT"/>
              </w:rPr>
              <w:t>mi</w:t>
            </w:r>
          </w:p>
        </w:tc>
        <w:tc>
          <w:tcPr>
            <w:tcW w:w="5113" w:type="dxa"/>
            <w:tcBorders>
              <w:top w:val="doub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keepNext/>
              <w:suppressAutoHyphens w:val="0"/>
              <w:spacing w:before="120" w:after="120"/>
              <w:ind w:left="284"/>
              <w:jc w:val="center"/>
              <w:outlineLvl w:val="1"/>
              <w:rPr>
                <w:b/>
                <w:bCs/>
                <w:caps/>
                <w:sz w:val="18"/>
                <w:szCs w:val="20"/>
                <w:lang w:eastAsia="it-IT"/>
              </w:rPr>
            </w:pPr>
            <w:r>
              <w:rPr>
                <w:b/>
                <w:bCs/>
                <w:caps/>
                <w:sz w:val="18"/>
                <w:szCs w:val="20"/>
                <w:lang w:eastAsia="it-IT"/>
              </w:rPr>
              <w:t>DEFINIZIONE</w:t>
            </w:r>
          </w:p>
        </w:tc>
      </w:tr>
      <w:tr w:rsidR="00A0030E">
        <w:tblPrEx>
          <w:tblCellMar>
            <w:top w:w="0" w:type="dxa"/>
            <w:bottom w:w="0" w:type="dxa"/>
          </w:tblCellMar>
        </w:tblPrEx>
        <w:trPr>
          <w:cantSplit/>
          <w:trHeight w:val="599"/>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15</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sz w:val="28"/>
                <w:lang w:eastAsia="it-IT"/>
              </w:rPr>
            </w:pPr>
            <w:r>
              <w:rPr>
                <w:b/>
                <w:sz w:val="28"/>
                <w:lang w:eastAsia="it-IT"/>
              </w:rPr>
              <w:t>10</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spacing w:before="120" w:after="120"/>
              <w:jc w:val="both"/>
              <w:rPr>
                <w:sz w:val="22"/>
                <w:szCs w:val="20"/>
                <w:lang w:eastAsia="it-IT"/>
              </w:rPr>
            </w:pPr>
            <w:r>
              <w:rPr>
                <w:sz w:val="22"/>
                <w:szCs w:val="20"/>
                <w:lang w:eastAsia="it-IT"/>
              </w:rPr>
              <w:t xml:space="preserve">L’allievo dimostra una eccellente autonomia su tutti i </w:t>
            </w:r>
            <w:proofErr w:type="spellStart"/>
            <w:r>
              <w:rPr>
                <w:sz w:val="22"/>
                <w:szCs w:val="20"/>
                <w:lang w:eastAsia="it-IT"/>
              </w:rPr>
              <w:t>saperi</w:t>
            </w:r>
            <w:proofErr w:type="spellEnd"/>
            <w:r>
              <w:rPr>
                <w:sz w:val="22"/>
                <w:szCs w:val="20"/>
                <w:lang w:eastAsia="it-IT"/>
              </w:rPr>
              <w:t xml:space="preserve"> </w:t>
            </w:r>
            <w:r>
              <w:rPr>
                <w:sz w:val="22"/>
                <w:szCs w:val="20"/>
                <w:lang w:eastAsia="it-IT"/>
              </w:rPr>
              <w:t>curricolari, nonché capacità di elaborarli e di tr</w:t>
            </w:r>
            <w:r>
              <w:rPr>
                <w:sz w:val="22"/>
                <w:szCs w:val="20"/>
                <w:lang w:eastAsia="it-IT"/>
              </w:rPr>
              <w:t>a</w:t>
            </w:r>
            <w:r>
              <w:rPr>
                <w:sz w:val="22"/>
                <w:szCs w:val="20"/>
                <w:lang w:eastAsia="it-IT"/>
              </w:rPr>
              <w:t>sferirli in contesti nuovi.</w:t>
            </w:r>
          </w:p>
        </w:tc>
      </w:tr>
      <w:tr w:rsidR="00A0030E">
        <w:tblPrEx>
          <w:tblCellMar>
            <w:top w:w="0" w:type="dxa"/>
            <w:bottom w:w="0" w:type="dxa"/>
          </w:tblCellMar>
        </w:tblPrEx>
        <w:trPr>
          <w:cantSplit/>
          <w:trHeight w:val="599"/>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14</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9</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spacing w:before="120" w:after="120"/>
              <w:jc w:val="both"/>
              <w:rPr>
                <w:sz w:val="22"/>
                <w:szCs w:val="20"/>
                <w:lang w:eastAsia="it-IT"/>
              </w:rPr>
            </w:pPr>
            <w:r>
              <w:rPr>
                <w:sz w:val="22"/>
                <w:szCs w:val="20"/>
                <w:lang w:eastAsia="it-IT"/>
              </w:rPr>
              <w:t xml:space="preserve">L’allievo dimostra di sapersi esprimere su tutti i </w:t>
            </w:r>
            <w:proofErr w:type="spellStart"/>
            <w:r>
              <w:rPr>
                <w:sz w:val="22"/>
                <w:szCs w:val="20"/>
                <w:lang w:eastAsia="it-IT"/>
              </w:rPr>
              <w:t>saperi</w:t>
            </w:r>
            <w:proofErr w:type="spellEnd"/>
            <w:r>
              <w:rPr>
                <w:sz w:val="22"/>
                <w:szCs w:val="20"/>
                <w:lang w:eastAsia="it-IT"/>
              </w:rPr>
              <w:t xml:space="preserve"> curricolari, con ottimo grado di autonomia in contesti noti.</w:t>
            </w:r>
          </w:p>
        </w:tc>
      </w:tr>
      <w:tr w:rsidR="00A0030E">
        <w:tblPrEx>
          <w:tblCellMar>
            <w:top w:w="0" w:type="dxa"/>
            <w:bottom w:w="0" w:type="dxa"/>
          </w:tblCellMar>
        </w:tblPrEx>
        <w:trPr>
          <w:cantSplit/>
          <w:trHeight w:val="269"/>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13</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8</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spacing w:before="120" w:after="120"/>
              <w:jc w:val="both"/>
              <w:rPr>
                <w:sz w:val="22"/>
                <w:szCs w:val="20"/>
                <w:lang w:eastAsia="it-IT"/>
              </w:rPr>
            </w:pPr>
            <w:r>
              <w:rPr>
                <w:sz w:val="22"/>
                <w:szCs w:val="20"/>
                <w:lang w:eastAsia="it-IT"/>
              </w:rPr>
              <w:t xml:space="preserve">L’allievo dimostra una preparazione oltre i </w:t>
            </w:r>
            <w:proofErr w:type="spellStart"/>
            <w:r>
              <w:rPr>
                <w:sz w:val="22"/>
                <w:szCs w:val="20"/>
                <w:lang w:eastAsia="it-IT"/>
              </w:rPr>
              <w:t>saperi</w:t>
            </w:r>
            <w:proofErr w:type="spellEnd"/>
            <w:r>
              <w:rPr>
                <w:sz w:val="22"/>
                <w:szCs w:val="20"/>
                <w:lang w:eastAsia="it-IT"/>
              </w:rPr>
              <w:t xml:space="preserve"> esse</w:t>
            </w:r>
            <w:r>
              <w:rPr>
                <w:sz w:val="22"/>
                <w:szCs w:val="20"/>
                <w:lang w:eastAsia="it-IT"/>
              </w:rPr>
              <w:t>n</w:t>
            </w:r>
            <w:r>
              <w:rPr>
                <w:sz w:val="22"/>
                <w:szCs w:val="20"/>
                <w:lang w:eastAsia="it-IT"/>
              </w:rPr>
              <w:t>ziali e sicura autonomia in contesti noti.</w:t>
            </w:r>
          </w:p>
        </w:tc>
      </w:tr>
      <w:tr w:rsidR="00A0030E">
        <w:tblPrEx>
          <w:tblCellMar>
            <w:top w:w="0" w:type="dxa"/>
            <w:bottom w:w="0" w:type="dxa"/>
          </w:tblCellMar>
        </w:tblPrEx>
        <w:trPr>
          <w:cantSplit/>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12</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7</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spacing w:before="120" w:after="120"/>
              <w:jc w:val="both"/>
              <w:rPr>
                <w:sz w:val="22"/>
                <w:szCs w:val="20"/>
                <w:lang w:eastAsia="it-IT"/>
              </w:rPr>
            </w:pPr>
            <w:r>
              <w:rPr>
                <w:sz w:val="22"/>
                <w:szCs w:val="20"/>
                <w:lang w:eastAsia="it-IT"/>
              </w:rPr>
              <w:t xml:space="preserve">L’allievo possiede i </w:t>
            </w:r>
            <w:proofErr w:type="spellStart"/>
            <w:r>
              <w:rPr>
                <w:sz w:val="22"/>
                <w:szCs w:val="20"/>
                <w:lang w:eastAsia="it-IT"/>
              </w:rPr>
              <w:t>saperi</w:t>
            </w:r>
            <w:proofErr w:type="spellEnd"/>
            <w:r>
              <w:rPr>
                <w:sz w:val="22"/>
                <w:szCs w:val="20"/>
                <w:lang w:eastAsia="it-IT"/>
              </w:rPr>
              <w:t xml:space="preserve"> essenziali che esprime con sicurezza ed autonomia.</w:t>
            </w:r>
          </w:p>
        </w:tc>
      </w:tr>
      <w:tr w:rsidR="00A0030E">
        <w:tblPrEx>
          <w:tblCellMar>
            <w:top w:w="0" w:type="dxa"/>
            <w:bottom w:w="0" w:type="dxa"/>
          </w:tblCellMar>
        </w:tblPrEx>
        <w:trPr>
          <w:cantSplit/>
          <w:trHeight w:val="84"/>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11</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6.5</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spacing w:before="120" w:after="120"/>
              <w:jc w:val="both"/>
              <w:rPr>
                <w:sz w:val="22"/>
                <w:szCs w:val="20"/>
                <w:lang w:eastAsia="it-IT"/>
              </w:rPr>
            </w:pPr>
            <w:r>
              <w:rPr>
                <w:sz w:val="22"/>
                <w:szCs w:val="20"/>
                <w:lang w:eastAsia="it-IT"/>
              </w:rPr>
              <w:t xml:space="preserve">L’allievo possiede i </w:t>
            </w:r>
            <w:proofErr w:type="spellStart"/>
            <w:r>
              <w:rPr>
                <w:sz w:val="22"/>
                <w:szCs w:val="20"/>
                <w:lang w:eastAsia="it-IT"/>
              </w:rPr>
              <w:t>saperi</w:t>
            </w:r>
            <w:proofErr w:type="spellEnd"/>
            <w:r>
              <w:rPr>
                <w:sz w:val="22"/>
                <w:szCs w:val="20"/>
                <w:lang w:eastAsia="it-IT"/>
              </w:rPr>
              <w:t xml:space="preserve"> essenziali che esprime non sempre con sicurezza ed autonomia.</w:t>
            </w:r>
          </w:p>
        </w:tc>
      </w:tr>
      <w:tr w:rsidR="00A0030E">
        <w:tblPrEx>
          <w:tblCellMar>
            <w:top w:w="0" w:type="dxa"/>
            <w:bottom w:w="0" w:type="dxa"/>
          </w:tblCellMar>
        </w:tblPrEx>
        <w:trPr>
          <w:cantSplit/>
          <w:trHeight w:val="84"/>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10</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6</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spacing w:before="120" w:after="120"/>
              <w:jc w:val="both"/>
              <w:rPr>
                <w:sz w:val="22"/>
                <w:szCs w:val="20"/>
                <w:lang w:eastAsia="it-IT"/>
              </w:rPr>
            </w:pPr>
            <w:r>
              <w:rPr>
                <w:sz w:val="22"/>
                <w:szCs w:val="20"/>
                <w:lang w:eastAsia="it-IT"/>
              </w:rPr>
              <w:t xml:space="preserve">L’allievo </w:t>
            </w:r>
            <w:r>
              <w:rPr>
                <w:sz w:val="22"/>
                <w:szCs w:val="20"/>
                <w:lang w:eastAsia="it-IT"/>
              </w:rPr>
              <w:t xml:space="preserve">dimostra di possedere i </w:t>
            </w:r>
            <w:proofErr w:type="spellStart"/>
            <w:r>
              <w:rPr>
                <w:sz w:val="22"/>
                <w:szCs w:val="20"/>
                <w:lang w:eastAsia="it-IT"/>
              </w:rPr>
              <w:t>saperi</w:t>
            </w:r>
            <w:proofErr w:type="spellEnd"/>
            <w:r>
              <w:rPr>
                <w:sz w:val="22"/>
                <w:szCs w:val="20"/>
                <w:lang w:eastAsia="it-IT"/>
              </w:rPr>
              <w:t xml:space="preserve"> essenziali disc</w:t>
            </w:r>
            <w:r>
              <w:rPr>
                <w:sz w:val="22"/>
                <w:szCs w:val="20"/>
                <w:lang w:eastAsia="it-IT"/>
              </w:rPr>
              <w:t>i</w:t>
            </w:r>
            <w:r>
              <w:rPr>
                <w:sz w:val="22"/>
                <w:szCs w:val="20"/>
                <w:lang w:eastAsia="it-IT"/>
              </w:rPr>
              <w:t>plinari. L’autonomia non è sempre sicura.</w:t>
            </w:r>
          </w:p>
        </w:tc>
      </w:tr>
      <w:tr w:rsidR="00A0030E">
        <w:tblPrEx>
          <w:tblCellMar>
            <w:top w:w="0" w:type="dxa"/>
            <w:bottom w:w="0" w:type="dxa"/>
          </w:tblCellMar>
        </w:tblPrEx>
        <w:trPr>
          <w:cantSplit/>
          <w:trHeight w:val="84"/>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9</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5.5</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spacing w:before="120" w:after="120"/>
              <w:jc w:val="both"/>
              <w:rPr>
                <w:sz w:val="22"/>
                <w:szCs w:val="20"/>
                <w:lang w:eastAsia="it-IT"/>
              </w:rPr>
            </w:pPr>
            <w:r>
              <w:rPr>
                <w:sz w:val="22"/>
                <w:szCs w:val="20"/>
                <w:lang w:eastAsia="it-IT"/>
              </w:rPr>
              <w:t xml:space="preserve">L’alunno possiede i </w:t>
            </w:r>
            <w:proofErr w:type="spellStart"/>
            <w:r>
              <w:rPr>
                <w:sz w:val="22"/>
                <w:szCs w:val="20"/>
                <w:lang w:eastAsia="it-IT"/>
              </w:rPr>
              <w:t>saperi</w:t>
            </w:r>
            <w:proofErr w:type="spellEnd"/>
            <w:r>
              <w:rPr>
                <w:sz w:val="22"/>
                <w:szCs w:val="20"/>
                <w:lang w:eastAsia="it-IT"/>
              </w:rPr>
              <w:t xml:space="preserve"> essenziali in modo parziale e/o superficiale. Se guidato, opera  collegamenti.</w:t>
            </w:r>
          </w:p>
        </w:tc>
      </w:tr>
      <w:tr w:rsidR="00A0030E">
        <w:tblPrEx>
          <w:tblCellMar>
            <w:top w:w="0" w:type="dxa"/>
            <w:bottom w:w="0" w:type="dxa"/>
          </w:tblCellMar>
        </w:tblPrEx>
        <w:trPr>
          <w:cantSplit/>
          <w:trHeight w:val="84"/>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8</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5</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spacing w:before="120" w:after="120"/>
              <w:jc w:val="both"/>
              <w:rPr>
                <w:sz w:val="22"/>
                <w:szCs w:val="20"/>
                <w:lang w:eastAsia="it-IT"/>
              </w:rPr>
            </w:pPr>
            <w:r>
              <w:rPr>
                <w:sz w:val="22"/>
                <w:szCs w:val="20"/>
                <w:lang w:eastAsia="it-IT"/>
              </w:rPr>
              <w:t xml:space="preserve">L’alunno possiede i </w:t>
            </w:r>
            <w:proofErr w:type="spellStart"/>
            <w:r>
              <w:rPr>
                <w:sz w:val="22"/>
                <w:szCs w:val="20"/>
                <w:lang w:eastAsia="it-IT"/>
              </w:rPr>
              <w:t>saperi</w:t>
            </w:r>
            <w:proofErr w:type="spellEnd"/>
            <w:r>
              <w:rPr>
                <w:sz w:val="22"/>
                <w:szCs w:val="20"/>
                <w:lang w:eastAsia="it-IT"/>
              </w:rPr>
              <w:t xml:space="preserve"> essenziali in modo par</w:t>
            </w:r>
            <w:r>
              <w:rPr>
                <w:sz w:val="22"/>
                <w:szCs w:val="20"/>
                <w:lang w:eastAsia="it-IT"/>
              </w:rPr>
              <w:t>ziale e/o superficiale. Benché guidato, opera pochi colleg</w:t>
            </w:r>
            <w:r>
              <w:rPr>
                <w:sz w:val="22"/>
                <w:szCs w:val="20"/>
                <w:lang w:eastAsia="it-IT"/>
              </w:rPr>
              <w:t>a</w:t>
            </w:r>
            <w:r>
              <w:rPr>
                <w:sz w:val="22"/>
                <w:szCs w:val="20"/>
                <w:lang w:eastAsia="it-IT"/>
              </w:rPr>
              <w:t>menti.</w:t>
            </w:r>
          </w:p>
        </w:tc>
      </w:tr>
      <w:tr w:rsidR="00A0030E">
        <w:tblPrEx>
          <w:tblCellMar>
            <w:top w:w="0" w:type="dxa"/>
            <w:bottom w:w="0" w:type="dxa"/>
          </w:tblCellMar>
        </w:tblPrEx>
        <w:trPr>
          <w:cantSplit/>
          <w:trHeight w:val="415"/>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7</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4.5</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jc w:val="both"/>
              <w:rPr>
                <w:sz w:val="22"/>
                <w:szCs w:val="20"/>
                <w:lang w:eastAsia="it-IT"/>
              </w:rPr>
            </w:pPr>
            <w:r>
              <w:rPr>
                <w:sz w:val="22"/>
                <w:szCs w:val="20"/>
                <w:lang w:eastAsia="it-IT"/>
              </w:rPr>
              <w:t xml:space="preserve">L’alunno possiede i </w:t>
            </w:r>
            <w:proofErr w:type="spellStart"/>
            <w:r>
              <w:rPr>
                <w:sz w:val="22"/>
                <w:szCs w:val="20"/>
                <w:lang w:eastAsia="it-IT"/>
              </w:rPr>
              <w:t>saperi</w:t>
            </w:r>
            <w:proofErr w:type="spellEnd"/>
            <w:r>
              <w:rPr>
                <w:sz w:val="22"/>
                <w:szCs w:val="20"/>
                <w:lang w:eastAsia="it-IT"/>
              </w:rPr>
              <w:t xml:space="preserve"> essenziali in modo framme</w:t>
            </w:r>
            <w:r>
              <w:rPr>
                <w:sz w:val="22"/>
                <w:szCs w:val="20"/>
                <w:lang w:eastAsia="it-IT"/>
              </w:rPr>
              <w:t>n</w:t>
            </w:r>
            <w:r>
              <w:rPr>
                <w:sz w:val="22"/>
                <w:szCs w:val="20"/>
                <w:lang w:eastAsia="it-IT"/>
              </w:rPr>
              <w:t>tario e/o inesatto. Non è autonomo.</w:t>
            </w:r>
          </w:p>
        </w:tc>
      </w:tr>
      <w:tr w:rsidR="00A0030E">
        <w:tblPrEx>
          <w:tblCellMar>
            <w:top w:w="0" w:type="dxa"/>
            <w:bottom w:w="0" w:type="dxa"/>
          </w:tblCellMar>
        </w:tblPrEx>
        <w:trPr>
          <w:cantSplit/>
          <w:trHeight w:val="535"/>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6</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spacing w:before="120"/>
              <w:jc w:val="center"/>
              <w:rPr>
                <w:b/>
                <w:bCs/>
                <w:sz w:val="28"/>
                <w:lang w:eastAsia="it-IT"/>
              </w:rPr>
            </w:pPr>
            <w:r>
              <w:rPr>
                <w:b/>
                <w:bCs/>
                <w:sz w:val="28"/>
                <w:lang w:eastAsia="it-IT"/>
              </w:rPr>
              <w:t>4</w:t>
            </w:r>
          </w:p>
          <w:p w:rsidR="00A0030E" w:rsidRDefault="00A0030E">
            <w:pPr>
              <w:pStyle w:val="Standard"/>
              <w:suppressAutoHyphens w:val="0"/>
              <w:rPr>
                <w:b/>
                <w:bCs/>
                <w:sz w:val="28"/>
                <w:lang w:eastAsia="it-IT"/>
              </w:rPr>
            </w:pP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jc w:val="both"/>
              <w:rPr>
                <w:sz w:val="22"/>
                <w:szCs w:val="20"/>
                <w:lang w:eastAsia="it-IT"/>
              </w:rPr>
            </w:pPr>
            <w:r>
              <w:rPr>
                <w:sz w:val="22"/>
                <w:szCs w:val="20"/>
                <w:lang w:eastAsia="it-IT"/>
              </w:rPr>
              <w:t xml:space="preserve">L’alunno possiede i </w:t>
            </w:r>
            <w:proofErr w:type="spellStart"/>
            <w:r>
              <w:rPr>
                <w:sz w:val="22"/>
                <w:szCs w:val="20"/>
                <w:lang w:eastAsia="it-IT"/>
              </w:rPr>
              <w:t>saperi</w:t>
            </w:r>
            <w:proofErr w:type="spellEnd"/>
            <w:r>
              <w:rPr>
                <w:sz w:val="22"/>
                <w:szCs w:val="20"/>
                <w:lang w:eastAsia="it-IT"/>
              </w:rPr>
              <w:t xml:space="preserve"> essenziali in modo framme</w:t>
            </w:r>
            <w:r>
              <w:rPr>
                <w:sz w:val="22"/>
                <w:szCs w:val="20"/>
                <w:lang w:eastAsia="it-IT"/>
              </w:rPr>
              <w:t>n</w:t>
            </w:r>
            <w:r>
              <w:rPr>
                <w:sz w:val="22"/>
                <w:szCs w:val="20"/>
                <w:lang w:eastAsia="it-IT"/>
              </w:rPr>
              <w:t>tario e inesatto. Non è autonomo.</w:t>
            </w:r>
          </w:p>
        </w:tc>
      </w:tr>
      <w:tr w:rsidR="00A0030E">
        <w:tblPrEx>
          <w:tblCellMar>
            <w:top w:w="0" w:type="dxa"/>
            <w:bottom w:w="0" w:type="dxa"/>
          </w:tblCellMar>
        </w:tblPrEx>
        <w:trPr>
          <w:cantSplit/>
          <w:trHeight w:val="529"/>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5</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3.5</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jc w:val="both"/>
              <w:rPr>
                <w:sz w:val="22"/>
                <w:szCs w:val="20"/>
                <w:lang w:eastAsia="it-IT"/>
              </w:rPr>
            </w:pPr>
            <w:r>
              <w:rPr>
                <w:sz w:val="22"/>
                <w:szCs w:val="20"/>
                <w:lang w:eastAsia="it-IT"/>
              </w:rPr>
              <w:t xml:space="preserve">L’alunno denuncia ampie e profonde lacune nell’apprendimento dei </w:t>
            </w:r>
            <w:proofErr w:type="spellStart"/>
            <w:r>
              <w:rPr>
                <w:sz w:val="22"/>
                <w:szCs w:val="20"/>
                <w:lang w:eastAsia="it-IT"/>
              </w:rPr>
              <w:t>saperi</w:t>
            </w:r>
            <w:proofErr w:type="spellEnd"/>
            <w:r>
              <w:rPr>
                <w:sz w:val="22"/>
                <w:szCs w:val="20"/>
                <w:lang w:eastAsia="it-IT"/>
              </w:rPr>
              <w:t xml:space="preserve"> essenziali. Non è aut</w:t>
            </w:r>
            <w:r>
              <w:rPr>
                <w:sz w:val="22"/>
                <w:szCs w:val="20"/>
                <w:lang w:eastAsia="it-IT"/>
              </w:rPr>
              <w:t>o</w:t>
            </w:r>
            <w:r>
              <w:rPr>
                <w:sz w:val="22"/>
                <w:szCs w:val="20"/>
                <w:lang w:eastAsia="it-IT"/>
              </w:rPr>
              <w:t>nomo.</w:t>
            </w:r>
          </w:p>
        </w:tc>
      </w:tr>
      <w:tr w:rsidR="00A0030E">
        <w:tblPrEx>
          <w:tblCellMar>
            <w:top w:w="0" w:type="dxa"/>
            <w:bottom w:w="0" w:type="dxa"/>
          </w:tblCellMar>
        </w:tblPrEx>
        <w:trPr>
          <w:cantSplit/>
          <w:trHeight w:val="708"/>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4</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3</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jc w:val="both"/>
              <w:rPr>
                <w:sz w:val="22"/>
                <w:szCs w:val="20"/>
                <w:lang w:eastAsia="it-IT"/>
              </w:rPr>
            </w:pPr>
            <w:r>
              <w:rPr>
                <w:sz w:val="22"/>
                <w:szCs w:val="20"/>
                <w:lang w:eastAsia="it-IT"/>
              </w:rPr>
              <w:t xml:space="preserve">L’alunno denuncia ampie e profonde lacune nell’apprendimento dei </w:t>
            </w:r>
            <w:proofErr w:type="spellStart"/>
            <w:r>
              <w:rPr>
                <w:sz w:val="22"/>
                <w:szCs w:val="20"/>
                <w:lang w:eastAsia="it-IT"/>
              </w:rPr>
              <w:t>saperi</w:t>
            </w:r>
            <w:proofErr w:type="spellEnd"/>
            <w:r>
              <w:rPr>
                <w:sz w:val="22"/>
                <w:szCs w:val="20"/>
                <w:lang w:eastAsia="it-IT"/>
              </w:rPr>
              <w:t xml:space="preserve"> essenziali. Non è mai a</w:t>
            </w:r>
            <w:r>
              <w:rPr>
                <w:sz w:val="22"/>
                <w:szCs w:val="20"/>
                <w:lang w:eastAsia="it-IT"/>
              </w:rPr>
              <w:t>u</w:t>
            </w:r>
            <w:r>
              <w:rPr>
                <w:sz w:val="22"/>
                <w:szCs w:val="20"/>
                <w:lang w:eastAsia="it-IT"/>
              </w:rPr>
              <w:t>tonomo.</w:t>
            </w:r>
          </w:p>
        </w:tc>
      </w:tr>
      <w:tr w:rsidR="00A0030E">
        <w:tblPrEx>
          <w:tblCellMar>
            <w:top w:w="0" w:type="dxa"/>
            <w:bottom w:w="0" w:type="dxa"/>
          </w:tblCellMar>
        </w:tblPrEx>
        <w:trPr>
          <w:cantSplit/>
          <w:trHeight w:val="571"/>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3</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2.5</w:t>
            </w: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jc w:val="both"/>
              <w:rPr>
                <w:sz w:val="22"/>
                <w:szCs w:val="20"/>
                <w:lang w:eastAsia="it-IT"/>
              </w:rPr>
            </w:pPr>
            <w:r>
              <w:rPr>
                <w:sz w:val="22"/>
                <w:szCs w:val="20"/>
                <w:lang w:eastAsia="it-IT"/>
              </w:rPr>
              <w:t xml:space="preserve">L’alunno non possiede i </w:t>
            </w:r>
            <w:proofErr w:type="spellStart"/>
            <w:r>
              <w:rPr>
                <w:sz w:val="22"/>
                <w:szCs w:val="20"/>
                <w:lang w:eastAsia="it-IT"/>
              </w:rPr>
              <w:t>saperi</w:t>
            </w:r>
            <w:proofErr w:type="spellEnd"/>
            <w:r>
              <w:rPr>
                <w:sz w:val="22"/>
                <w:szCs w:val="20"/>
                <w:lang w:eastAsia="it-IT"/>
              </w:rPr>
              <w:t xml:space="preserve"> </w:t>
            </w:r>
            <w:r>
              <w:rPr>
                <w:sz w:val="22"/>
                <w:szCs w:val="20"/>
                <w:lang w:eastAsia="it-IT"/>
              </w:rPr>
              <w:t>essenziali. Non è aut</w:t>
            </w:r>
            <w:r>
              <w:rPr>
                <w:sz w:val="22"/>
                <w:szCs w:val="20"/>
                <w:lang w:eastAsia="it-IT"/>
              </w:rPr>
              <w:t>o</w:t>
            </w:r>
            <w:r>
              <w:rPr>
                <w:sz w:val="22"/>
                <w:szCs w:val="20"/>
                <w:lang w:eastAsia="it-IT"/>
              </w:rPr>
              <w:t>nomo.</w:t>
            </w:r>
          </w:p>
        </w:tc>
      </w:tr>
      <w:tr w:rsidR="00A0030E">
        <w:tblPrEx>
          <w:tblCellMar>
            <w:top w:w="0" w:type="dxa"/>
            <w:bottom w:w="0" w:type="dxa"/>
          </w:tblCellMar>
        </w:tblPrEx>
        <w:trPr>
          <w:cantSplit/>
          <w:trHeight w:val="571"/>
          <w:jc w:val="center"/>
        </w:trPr>
        <w:tc>
          <w:tcPr>
            <w:tcW w:w="1620" w:type="dxa"/>
            <w:tcBorders>
              <w:top w:val="single" w:sz="4" w:space="0" w:color="000000"/>
              <w:left w:val="doub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2</w:t>
            </w:r>
          </w:p>
        </w:tc>
        <w:tc>
          <w:tcPr>
            <w:tcW w:w="1440"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A0030E" w:rsidRDefault="00642099">
            <w:pPr>
              <w:pStyle w:val="Standard"/>
              <w:suppressAutoHyphens w:val="0"/>
              <w:spacing w:before="120"/>
              <w:jc w:val="center"/>
              <w:rPr>
                <w:b/>
                <w:bCs/>
                <w:sz w:val="28"/>
                <w:lang w:eastAsia="it-IT"/>
              </w:rPr>
            </w:pPr>
            <w:r>
              <w:rPr>
                <w:b/>
                <w:bCs/>
                <w:sz w:val="28"/>
                <w:lang w:eastAsia="it-IT"/>
              </w:rPr>
              <w:t>2</w:t>
            </w:r>
          </w:p>
          <w:p w:rsidR="00A0030E" w:rsidRDefault="00A0030E">
            <w:pPr>
              <w:pStyle w:val="Standard"/>
              <w:suppressAutoHyphens w:val="0"/>
              <w:jc w:val="center"/>
              <w:rPr>
                <w:b/>
                <w:bCs/>
                <w:sz w:val="28"/>
                <w:lang w:eastAsia="it-IT"/>
              </w:rPr>
            </w:pPr>
          </w:p>
        </w:tc>
        <w:tc>
          <w:tcPr>
            <w:tcW w:w="5113" w:type="dxa"/>
            <w:tcBorders>
              <w:top w:val="single" w:sz="4" w:space="0" w:color="000000"/>
              <w:left w:val="single" w:sz="4" w:space="0" w:color="000000"/>
              <w:bottom w:val="sing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jc w:val="both"/>
              <w:rPr>
                <w:sz w:val="22"/>
                <w:szCs w:val="20"/>
                <w:lang w:eastAsia="it-IT"/>
              </w:rPr>
            </w:pPr>
            <w:r>
              <w:rPr>
                <w:sz w:val="22"/>
                <w:szCs w:val="20"/>
                <w:lang w:eastAsia="it-IT"/>
              </w:rPr>
              <w:t xml:space="preserve">L’alunno non possiede tutti i </w:t>
            </w:r>
            <w:proofErr w:type="spellStart"/>
            <w:r>
              <w:rPr>
                <w:sz w:val="22"/>
                <w:szCs w:val="20"/>
                <w:lang w:eastAsia="it-IT"/>
              </w:rPr>
              <w:t>saperi</w:t>
            </w:r>
            <w:proofErr w:type="spellEnd"/>
            <w:r>
              <w:rPr>
                <w:sz w:val="22"/>
                <w:szCs w:val="20"/>
                <w:lang w:eastAsia="it-IT"/>
              </w:rPr>
              <w:t xml:space="preserve"> essenziali.</w:t>
            </w:r>
          </w:p>
          <w:p w:rsidR="00A0030E" w:rsidRDefault="00642099">
            <w:pPr>
              <w:pStyle w:val="Standard"/>
              <w:suppressAutoHyphens w:val="0"/>
              <w:jc w:val="both"/>
              <w:rPr>
                <w:sz w:val="22"/>
                <w:szCs w:val="20"/>
                <w:lang w:eastAsia="it-IT"/>
              </w:rPr>
            </w:pPr>
            <w:r>
              <w:rPr>
                <w:sz w:val="22"/>
                <w:szCs w:val="20"/>
                <w:lang w:eastAsia="it-IT"/>
              </w:rPr>
              <w:t>Non è autonomo.</w:t>
            </w:r>
          </w:p>
        </w:tc>
      </w:tr>
      <w:tr w:rsidR="00A0030E">
        <w:tblPrEx>
          <w:tblCellMar>
            <w:top w:w="0" w:type="dxa"/>
            <w:bottom w:w="0" w:type="dxa"/>
          </w:tblCellMar>
        </w:tblPrEx>
        <w:trPr>
          <w:cantSplit/>
          <w:trHeight w:val="523"/>
          <w:jc w:val="center"/>
        </w:trPr>
        <w:tc>
          <w:tcPr>
            <w:tcW w:w="1620" w:type="dxa"/>
            <w:tcBorders>
              <w:top w:val="single" w:sz="4" w:space="0" w:color="000000"/>
              <w:left w:val="double" w:sz="4" w:space="0" w:color="000000"/>
              <w:bottom w:val="double" w:sz="4" w:space="0" w:color="000000"/>
            </w:tcBorders>
            <w:tcMar>
              <w:top w:w="0" w:type="dxa"/>
              <w:left w:w="70" w:type="dxa"/>
              <w:bottom w:w="0" w:type="dxa"/>
              <w:right w:w="70" w:type="dxa"/>
            </w:tcMar>
            <w:vAlign w:val="center"/>
          </w:tcPr>
          <w:p w:rsidR="00A0030E" w:rsidRDefault="00642099">
            <w:pPr>
              <w:pStyle w:val="Standard"/>
              <w:suppressAutoHyphens w:val="0"/>
              <w:jc w:val="center"/>
              <w:rPr>
                <w:b/>
                <w:lang w:eastAsia="it-IT"/>
              </w:rPr>
            </w:pPr>
            <w:r>
              <w:rPr>
                <w:b/>
                <w:lang w:eastAsia="it-IT"/>
              </w:rPr>
              <w:t>1</w:t>
            </w:r>
          </w:p>
        </w:tc>
        <w:tc>
          <w:tcPr>
            <w:tcW w:w="1440" w:type="dxa"/>
            <w:tcBorders>
              <w:top w:val="single" w:sz="4" w:space="0" w:color="000000"/>
              <w:left w:val="single" w:sz="4" w:space="0" w:color="000000"/>
              <w:bottom w:val="double" w:sz="4" w:space="0" w:color="000000"/>
            </w:tcBorders>
            <w:tcMar>
              <w:top w:w="0" w:type="dxa"/>
              <w:left w:w="70" w:type="dxa"/>
              <w:bottom w:w="0" w:type="dxa"/>
              <w:right w:w="70" w:type="dxa"/>
            </w:tcMar>
            <w:vAlign w:val="center"/>
          </w:tcPr>
          <w:p w:rsidR="00A0030E" w:rsidRDefault="00642099">
            <w:pPr>
              <w:pStyle w:val="Standard"/>
              <w:suppressAutoHyphens w:val="0"/>
              <w:jc w:val="center"/>
              <w:rPr>
                <w:b/>
                <w:bCs/>
                <w:sz w:val="28"/>
                <w:lang w:eastAsia="it-IT"/>
              </w:rPr>
            </w:pPr>
            <w:r>
              <w:rPr>
                <w:b/>
                <w:bCs/>
                <w:sz w:val="28"/>
                <w:lang w:eastAsia="it-IT"/>
              </w:rPr>
              <w:t>1</w:t>
            </w:r>
          </w:p>
        </w:tc>
        <w:tc>
          <w:tcPr>
            <w:tcW w:w="5113" w:type="dxa"/>
            <w:tcBorders>
              <w:top w:val="single" w:sz="4" w:space="0" w:color="000000"/>
              <w:left w:val="single" w:sz="4" w:space="0" w:color="000000"/>
              <w:bottom w:val="double" w:sz="4" w:space="0" w:color="000000"/>
              <w:right w:val="double" w:sz="4" w:space="0" w:color="000000"/>
            </w:tcBorders>
            <w:tcMar>
              <w:top w:w="0" w:type="dxa"/>
              <w:left w:w="70" w:type="dxa"/>
              <w:bottom w:w="0" w:type="dxa"/>
              <w:right w:w="70" w:type="dxa"/>
            </w:tcMar>
            <w:vAlign w:val="center"/>
          </w:tcPr>
          <w:p w:rsidR="00A0030E" w:rsidRDefault="00642099">
            <w:pPr>
              <w:pStyle w:val="Standard"/>
              <w:suppressAutoHyphens w:val="0"/>
              <w:jc w:val="both"/>
              <w:rPr>
                <w:sz w:val="22"/>
                <w:szCs w:val="20"/>
                <w:lang w:eastAsia="it-IT"/>
              </w:rPr>
            </w:pPr>
            <w:r>
              <w:rPr>
                <w:sz w:val="22"/>
                <w:szCs w:val="20"/>
                <w:lang w:eastAsia="it-IT"/>
              </w:rPr>
              <w:t>L’alunno non possiede alcuna conoscenza misurabile.</w:t>
            </w:r>
          </w:p>
        </w:tc>
      </w:tr>
    </w:tbl>
    <w:p w:rsidR="00A0030E" w:rsidRDefault="00A0030E">
      <w:pPr>
        <w:pStyle w:val="Standard"/>
        <w:jc w:val="both"/>
        <w:rPr>
          <w:rFonts w:ascii="Arial" w:hAnsi="Arial" w:cs="Arial"/>
          <w:sz w:val="20"/>
          <w:szCs w:val="22"/>
        </w:rPr>
      </w:pPr>
    </w:p>
    <w:p w:rsidR="00A0030E" w:rsidRDefault="00642099">
      <w:pPr>
        <w:pStyle w:val="Standard"/>
        <w:widowControl w:val="0"/>
        <w:suppressAutoHyphens w:val="0"/>
        <w:ind w:left="705"/>
        <w:rPr>
          <w:rFonts w:ascii="Arial" w:hAnsi="Arial" w:cs="Arial"/>
          <w:b/>
          <w:sz w:val="22"/>
          <w:szCs w:val="22"/>
        </w:rPr>
      </w:pPr>
      <w:r>
        <w:rPr>
          <w:rFonts w:ascii="Arial" w:hAnsi="Arial" w:cs="Arial"/>
          <w:b/>
          <w:sz w:val="22"/>
          <w:szCs w:val="22"/>
        </w:rPr>
        <w:lastRenderedPageBreak/>
        <w:t>b) Criteri e strumenti di misurazione e della valutazione: vedi tabella 7 a)</w:t>
      </w:r>
    </w:p>
    <w:p w:rsidR="00A0030E" w:rsidRDefault="00A0030E">
      <w:pPr>
        <w:pStyle w:val="Standard"/>
        <w:widowControl w:val="0"/>
        <w:suppressAutoHyphens w:val="0"/>
        <w:ind w:left="705"/>
        <w:rPr>
          <w:rFonts w:ascii="Arial" w:hAnsi="Arial" w:cs="Arial"/>
          <w:b/>
          <w:sz w:val="22"/>
          <w:szCs w:val="22"/>
        </w:rPr>
      </w:pPr>
      <w:bookmarkStart w:id="0" w:name="_GoBack"/>
      <w:bookmarkEnd w:id="0"/>
    </w:p>
    <w:p w:rsidR="00A0030E" w:rsidRDefault="00642099">
      <w:pPr>
        <w:pStyle w:val="Standard"/>
        <w:widowControl w:val="0"/>
        <w:suppressAutoHyphens w:val="0"/>
        <w:ind w:left="705"/>
        <w:jc w:val="both"/>
      </w:pPr>
      <w:r>
        <w:rPr>
          <w:rFonts w:ascii="Arial" w:hAnsi="Arial" w:cs="Arial"/>
          <w:b/>
          <w:sz w:val="22"/>
        </w:rPr>
        <w:t xml:space="preserve">c) Tipologia delle </w:t>
      </w:r>
      <w:r>
        <w:rPr>
          <w:rFonts w:ascii="Arial" w:hAnsi="Arial" w:cs="Arial"/>
          <w:b/>
          <w:sz w:val="22"/>
        </w:rPr>
        <w:t xml:space="preserve">prove effettuate a carattere pluridisciplinare - TERZA PROVA - e   </w:t>
      </w:r>
      <w:r>
        <w:rPr>
          <w:rFonts w:ascii="Arial" w:hAnsi="Arial" w:cs="Arial"/>
          <w:b/>
          <w:sz w:val="22"/>
        </w:rPr>
        <w:tab/>
        <w:t xml:space="preserve">     criteri di valutazione</w:t>
      </w:r>
      <w:r>
        <w:rPr>
          <w:b/>
          <w:sz w:val="22"/>
        </w:rPr>
        <w:t>:</w:t>
      </w:r>
    </w:p>
    <w:p w:rsidR="00A0030E" w:rsidRDefault="00642099">
      <w:pPr>
        <w:pStyle w:val="Standard"/>
        <w:widowControl w:val="0"/>
        <w:numPr>
          <w:ilvl w:val="0"/>
          <w:numId w:val="39"/>
        </w:numPr>
        <w:suppressAutoHyphens w:val="0"/>
        <w:jc w:val="both"/>
        <w:rPr>
          <w:rFonts w:ascii="Arial" w:hAnsi="Arial" w:cs="Arial"/>
          <w:sz w:val="22"/>
        </w:rPr>
      </w:pPr>
      <w:r>
        <w:rPr>
          <w:rFonts w:ascii="Arial" w:hAnsi="Arial" w:cs="Arial"/>
          <w:sz w:val="22"/>
        </w:rPr>
        <w:t>quesiti a risposta singola (tipologia B) per Diritto, Relazioni Internazionali, Economia aziend</w:t>
      </w:r>
      <w:r>
        <w:rPr>
          <w:rFonts w:ascii="Arial" w:hAnsi="Arial" w:cs="Arial"/>
          <w:sz w:val="22"/>
        </w:rPr>
        <w:t>a</w:t>
      </w:r>
      <w:r>
        <w:rPr>
          <w:rFonts w:ascii="Arial" w:hAnsi="Arial" w:cs="Arial"/>
          <w:sz w:val="22"/>
        </w:rPr>
        <w:t>le e geopolitica e Matematica;</w:t>
      </w:r>
    </w:p>
    <w:p w:rsidR="00A0030E" w:rsidRDefault="00642099">
      <w:pPr>
        <w:pStyle w:val="Standard"/>
        <w:widowControl w:val="0"/>
        <w:numPr>
          <w:ilvl w:val="0"/>
          <w:numId w:val="19"/>
        </w:numPr>
        <w:suppressAutoHyphens w:val="0"/>
        <w:jc w:val="both"/>
      </w:pPr>
      <w:r>
        <w:rPr>
          <w:rFonts w:ascii="Arial" w:hAnsi="Arial" w:cs="Arial"/>
          <w:sz w:val="22"/>
        </w:rPr>
        <w:t>per Inglese e per le seconde li</w:t>
      </w:r>
      <w:r>
        <w:rPr>
          <w:rFonts w:ascii="Arial" w:hAnsi="Arial" w:cs="Arial"/>
          <w:sz w:val="22"/>
        </w:rPr>
        <w:t>ngue Francese, Spagnolo e Tedesco sono state osservate le disposizioni ministeriali per la lingua straniera.</w:t>
      </w:r>
    </w:p>
    <w:p w:rsidR="00A0030E" w:rsidRDefault="00642099">
      <w:pPr>
        <w:pStyle w:val="Standard"/>
        <w:widowControl w:val="0"/>
        <w:suppressAutoHyphens w:val="0"/>
        <w:ind w:left="705" w:firstLine="360"/>
        <w:jc w:val="both"/>
        <w:rPr>
          <w:rFonts w:ascii="Arial" w:hAnsi="Arial" w:cs="Arial"/>
          <w:sz w:val="22"/>
        </w:rPr>
      </w:pPr>
      <w:r>
        <w:rPr>
          <w:rFonts w:ascii="Arial" w:hAnsi="Arial" w:cs="Arial"/>
          <w:sz w:val="22"/>
        </w:rPr>
        <w:t>Sono state svolte due simulazioni di tre ore ciascuna nelle date  del 23/03/2016 e 04/05/2016.</w:t>
      </w:r>
    </w:p>
    <w:p w:rsidR="00A0030E" w:rsidRDefault="00642099">
      <w:pPr>
        <w:pStyle w:val="Standard"/>
        <w:ind w:left="705"/>
        <w:jc w:val="both"/>
        <w:rPr>
          <w:rFonts w:ascii="Arial" w:hAnsi="Arial" w:cs="Arial"/>
          <w:sz w:val="22"/>
        </w:rPr>
      </w:pPr>
      <w:r>
        <w:rPr>
          <w:rFonts w:ascii="Arial" w:hAnsi="Arial" w:cs="Arial"/>
          <w:sz w:val="22"/>
        </w:rPr>
        <w:t xml:space="preserve">Inoltre sono state svolte le simulazioni </w:t>
      </w:r>
      <w:r>
        <w:rPr>
          <w:rFonts w:ascii="Arial" w:hAnsi="Arial" w:cs="Arial"/>
          <w:sz w:val="22"/>
        </w:rPr>
        <w:t>riguardanti la prima e la seconda prova d’esame rispettivamente nelle date del 11/05/2016  per Italiano  e 18/04/2016 per Inglese.</w:t>
      </w:r>
    </w:p>
    <w:p w:rsidR="00A0030E" w:rsidRDefault="00642099">
      <w:pPr>
        <w:pStyle w:val="Standard"/>
        <w:ind w:firstLine="705"/>
        <w:jc w:val="both"/>
        <w:rPr>
          <w:rFonts w:ascii="Arial" w:hAnsi="Arial" w:cs="Arial"/>
          <w:sz w:val="22"/>
        </w:rPr>
      </w:pPr>
      <w:r>
        <w:rPr>
          <w:rFonts w:ascii="Arial" w:hAnsi="Arial" w:cs="Arial"/>
          <w:sz w:val="22"/>
        </w:rPr>
        <w:t>I criteri seguiti per l’attribuzione sono quelli indicati nella tabella 7°a).</w:t>
      </w:r>
    </w:p>
    <w:p w:rsidR="00A0030E" w:rsidRDefault="00A0030E">
      <w:pPr>
        <w:pStyle w:val="Standard"/>
        <w:rPr>
          <w:rFonts w:ascii="Arial" w:hAnsi="Arial" w:cs="Arial"/>
          <w:sz w:val="22"/>
        </w:rPr>
      </w:pPr>
    </w:p>
    <w:p w:rsidR="00A0030E" w:rsidRDefault="00642099">
      <w:pPr>
        <w:pStyle w:val="Standard"/>
        <w:widowControl w:val="0"/>
        <w:suppressAutoHyphens w:val="0"/>
      </w:pPr>
      <w:r>
        <w:rPr>
          <w:rFonts w:ascii="Arial" w:hAnsi="Arial" w:cs="Arial"/>
          <w:b/>
          <w:sz w:val="22"/>
        </w:rPr>
        <w:t xml:space="preserve">8. </w:t>
      </w:r>
      <w:r>
        <w:rPr>
          <w:rFonts w:ascii="Arial" w:hAnsi="Arial" w:cs="Arial"/>
          <w:b/>
          <w:sz w:val="22"/>
          <w:u w:val="single"/>
        </w:rPr>
        <w:t xml:space="preserve">CRITERI SEGUITI PER L’ATTRIBUZIONE DEI </w:t>
      </w:r>
      <w:r>
        <w:rPr>
          <w:rFonts w:ascii="Arial" w:hAnsi="Arial" w:cs="Arial"/>
          <w:b/>
          <w:sz w:val="22"/>
          <w:u w:val="single"/>
        </w:rPr>
        <w:t>CREDITI SCOLASTICI  E  FORMATIVI</w:t>
      </w:r>
      <w:r>
        <w:rPr>
          <w:sz w:val="22"/>
        </w:rPr>
        <w:t>:</w:t>
      </w:r>
    </w:p>
    <w:p w:rsidR="00A0030E" w:rsidRDefault="00642099">
      <w:pPr>
        <w:pStyle w:val="Standard"/>
        <w:jc w:val="both"/>
        <w:rPr>
          <w:lang w:eastAsia="it-IT"/>
        </w:rPr>
      </w:pPr>
      <w:r>
        <w:rPr>
          <w:lang w:eastAsia="it-IT"/>
        </w:rPr>
        <w:t>I crediti sono stati assegnati in base a quanto stabilito dagli  art. 11 e 12 del D.P.R. n. 323 del 23/07/98 dal DM n. 99 del 16/12/09 e dalle delibere del Collegio Docenti del 29/09/09, del 27/09/10 e del 24/09/12.</w:t>
      </w:r>
    </w:p>
    <w:p w:rsidR="00A0030E" w:rsidRDefault="00A0030E">
      <w:pPr>
        <w:pStyle w:val="Standard"/>
        <w:widowControl w:val="0"/>
        <w:suppressAutoHyphens w:val="0"/>
        <w:rPr>
          <w:rFonts w:ascii="Arial" w:hAnsi="Arial" w:cs="Arial"/>
          <w:sz w:val="22"/>
          <w:szCs w:val="22"/>
        </w:rPr>
      </w:pPr>
    </w:p>
    <w:p w:rsidR="00A0030E" w:rsidRDefault="00A0030E">
      <w:pPr>
        <w:pStyle w:val="Standard"/>
        <w:widowControl w:val="0"/>
        <w:suppressAutoHyphens w:val="0"/>
        <w:rPr>
          <w:sz w:val="4"/>
        </w:rPr>
      </w:pPr>
    </w:p>
    <w:p w:rsidR="00A0030E" w:rsidRDefault="00642099">
      <w:pPr>
        <w:pStyle w:val="Standard"/>
      </w:pPr>
      <w:r>
        <w:rPr>
          <w:rFonts w:ascii="Arial" w:hAnsi="Arial" w:cs="Arial"/>
          <w:b/>
          <w:sz w:val="22"/>
        </w:rPr>
        <w:t xml:space="preserve">9. </w:t>
      </w:r>
      <w:r>
        <w:rPr>
          <w:rFonts w:ascii="Arial" w:hAnsi="Arial" w:cs="Arial"/>
          <w:b/>
          <w:sz w:val="28"/>
        </w:rPr>
        <w:t xml:space="preserve"> </w:t>
      </w:r>
      <w:r>
        <w:rPr>
          <w:rFonts w:ascii="Arial" w:hAnsi="Arial" w:cs="Arial"/>
          <w:b/>
          <w:smallCaps/>
          <w:sz w:val="22"/>
          <w:u w:val="single"/>
        </w:rPr>
        <w:t>CONSIDERAZIONI FINALI DEL CONSIGLIO DI CLASSE</w:t>
      </w:r>
      <w:r>
        <w:rPr>
          <w:rFonts w:ascii="Arial" w:hAnsi="Arial" w:cs="Arial"/>
          <w:b/>
          <w:smallCaps/>
          <w:sz w:val="22"/>
        </w:rPr>
        <w:t xml:space="preserve">                                            </w:t>
      </w:r>
      <w:r>
        <w:rPr>
          <w:smallCaps/>
        </w:rPr>
        <w:tab/>
      </w:r>
    </w:p>
    <w:p w:rsidR="00A0030E" w:rsidRDefault="00642099">
      <w:pPr>
        <w:pStyle w:val="Standard"/>
      </w:pPr>
      <w:r>
        <w:rPr>
          <w:rFonts w:ascii="Arial" w:eastAsia="Arial" w:hAnsi="Arial" w:cs="Arial"/>
          <w:smallCaps/>
          <w:sz w:val="22"/>
        </w:rPr>
        <w:t xml:space="preserve">         </w:t>
      </w:r>
      <w:r>
        <w:rPr>
          <w:rFonts w:ascii="Arial" w:hAnsi="Arial" w:cs="Arial"/>
          <w:sz w:val="22"/>
        </w:rPr>
        <w:t>Gli alunni hanno avuto generalmente un comportamento corretto e attivo, partecipando con disponibilità al dialogo educativo dell’Istituto e impegnandosi in</w:t>
      </w:r>
      <w:r>
        <w:rPr>
          <w:rFonts w:ascii="Arial" w:hAnsi="Arial" w:cs="Arial"/>
          <w:sz w:val="22"/>
        </w:rPr>
        <w:t xml:space="preserve"> alcuni casi anche in attività sociali e di volontariato esterne alla scuola. Un  gruppo di allievi è costituito da elementi particolarmente brillanti, sempre pronti a nuove sfide e stimoli culturali, che hanno colto tutte le opportunità offerte dalla scuo</w:t>
      </w:r>
      <w:r>
        <w:rPr>
          <w:rFonts w:ascii="Arial" w:hAnsi="Arial" w:cs="Arial"/>
          <w:sz w:val="22"/>
        </w:rPr>
        <w:t>la, come le certificazioni linguistiche e informatiche, gli stage, i percorsi lavorativi in Italia e all’estero e ogni proposta di partecipazione a convegni e incontri di orientamento. Un altro gruppo, sempre dimostrando interesse e senso di responsabilità</w:t>
      </w:r>
      <w:r>
        <w:rPr>
          <w:rFonts w:ascii="Arial" w:hAnsi="Arial" w:cs="Arial"/>
          <w:sz w:val="22"/>
        </w:rPr>
        <w:t>, si è applicato nelle attività di classe e nello studio domestico in modo costante e risulta capace di rielaborare in maniera autonoma i contenuti proposti raggiungendo un soddisfacente grado di preparazione finale. Un ultimo gruppo di studenti ha dimostr</w:t>
      </w:r>
      <w:r>
        <w:rPr>
          <w:rFonts w:ascii="Arial" w:hAnsi="Arial" w:cs="Arial"/>
          <w:sz w:val="22"/>
        </w:rPr>
        <w:t>ato  partecipazione e impegno non sempre  costanti e ha ottenuto una preparazione finale appena sufficiente.</w:t>
      </w:r>
    </w:p>
    <w:p w:rsidR="00A0030E" w:rsidRDefault="00A0030E">
      <w:pPr>
        <w:pStyle w:val="Standard"/>
        <w:rPr>
          <w:rFonts w:ascii="Arial" w:hAnsi="Arial" w:cs="Arial"/>
          <w:sz w:val="22"/>
        </w:rPr>
      </w:pPr>
    </w:p>
    <w:p w:rsidR="00A0030E" w:rsidRDefault="00642099">
      <w:pPr>
        <w:pStyle w:val="Standard"/>
      </w:pPr>
      <w:r>
        <w:rPr>
          <w:rFonts w:ascii="Arial" w:hAnsi="Arial" w:cs="Arial"/>
          <w:b/>
          <w:sz w:val="22"/>
        </w:rPr>
        <w:t xml:space="preserve">10. </w:t>
      </w:r>
      <w:r>
        <w:rPr>
          <w:rFonts w:ascii="Arial" w:hAnsi="Arial" w:cs="Arial"/>
          <w:b/>
          <w:sz w:val="28"/>
        </w:rPr>
        <w:t xml:space="preserve"> </w:t>
      </w:r>
      <w:r>
        <w:rPr>
          <w:rFonts w:ascii="Arial" w:hAnsi="Arial" w:cs="Arial"/>
          <w:b/>
          <w:smallCaps/>
          <w:sz w:val="22"/>
          <w:u w:val="single"/>
        </w:rPr>
        <w:t>ALLEGATI PER LA COMMISSIONE</w:t>
      </w:r>
    </w:p>
    <w:p w:rsidR="00A0030E" w:rsidRDefault="00A0030E">
      <w:pPr>
        <w:pStyle w:val="Standard"/>
        <w:rPr>
          <w:rFonts w:ascii="Arial" w:hAnsi="Arial" w:cs="Arial"/>
          <w:b/>
          <w:smallCaps/>
          <w:sz w:val="2"/>
          <w:u w:val="single"/>
        </w:rPr>
      </w:pPr>
    </w:p>
    <w:p w:rsidR="00A0030E" w:rsidRDefault="00642099">
      <w:pPr>
        <w:pStyle w:val="Standard"/>
      </w:pPr>
      <w:r>
        <w:rPr>
          <w:rFonts w:ascii="Arial" w:hAnsi="Arial" w:cs="Arial"/>
          <w:smallCaps/>
        </w:rPr>
        <w:tab/>
      </w:r>
      <w:r>
        <w:rPr>
          <w:rFonts w:ascii="Arial" w:hAnsi="Arial" w:cs="Arial"/>
          <w:b/>
          <w:sz w:val="22"/>
        </w:rPr>
        <w:t>a) Relazioni finali dei docenti (ALLEGATO A):</w:t>
      </w:r>
    </w:p>
    <w:p w:rsidR="00A0030E" w:rsidRDefault="00642099">
      <w:pPr>
        <w:pStyle w:val="Standard"/>
        <w:numPr>
          <w:ilvl w:val="0"/>
          <w:numId w:val="40"/>
        </w:numPr>
        <w:rPr>
          <w:rFonts w:ascii="Arial" w:hAnsi="Arial" w:cs="Arial"/>
          <w:sz w:val="22"/>
        </w:rPr>
      </w:pPr>
      <w:r>
        <w:rPr>
          <w:rFonts w:ascii="Arial" w:hAnsi="Arial" w:cs="Arial"/>
          <w:sz w:val="22"/>
        </w:rPr>
        <w:t>Italiano</w:t>
      </w:r>
    </w:p>
    <w:p w:rsidR="00A0030E" w:rsidRDefault="00642099">
      <w:pPr>
        <w:pStyle w:val="Standard"/>
        <w:numPr>
          <w:ilvl w:val="0"/>
          <w:numId w:val="6"/>
        </w:numPr>
        <w:rPr>
          <w:rFonts w:ascii="Arial" w:hAnsi="Arial" w:cs="Arial"/>
          <w:sz w:val="22"/>
        </w:rPr>
      </w:pPr>
      <w:r>
        <w:rPr>
          <w:rFonts w:ascii="Arial" w:hAnsi="Arial" w:cs="Arial"/>
          <w:sz w:val="22"/>
        </w:rPr>
        <w:t>Storia</w:t>
      </w:r>
      <w:r>
        <w:rPr>
          <w:rFonts w:ascii="Arial" w:hAnsi="Arial" w:cs="Arial"/>
          <w:sz w:val="22"/>
        </w:rPr>
        <w:tab/>
      </w:r>
    </w:p>
    <w:p w:rsidR="00A0030E" w:rsidRDefault="00642099">
      <w:pPr>
        <w:pStyle w:val="Standard"/>
        <w:numPr>
          <w:ilvl w:val="0"/>
          <w:numId w:val="6"/>
        </w:numPr>
        <w:rPr>
          <w:rFonts w:ascii="Arial" w:hAnsi="Arial" w:cs="Arial"/>
          <w:sz w:val="22"/>
        </w:rPr>
      </w:pPr>
      <w:r>
        <w:rPr>
          <w:rFonts w:ascii="Arial" w:hAnsi="Arial" w:cs="Arial"/>
          <w:sz w:val="22"/>
        </w:rPr>
        <w:t>Matematica</w:t>
      </w:r>
      <w:r>
        <w:rPr>
          <w:rFonts w:ascii="Arial" w:hAnsi="Arial" w:cs="Arial"/>
          <w:sz w:val="22"/>
        </w:rPr>
        <w:tab/>
      </w:r>
    </w:p>
    <w:p w:rsidR="00A0030E" w:rsidRDefault="00642099">
      <w:pPr>
        <w:pStyle w:val="Standard"/>
        <w:numPr>
          <w:ilvl w:val="0"/>
          <w:numId w:val="6"/>
        </w:numPr>
        <w:rPr>
          <w:rFonts w:ascii="Arial" w:hAnsi="Arial" w:cs="Arial"/>
          <w:sz w:val="22"/>
        </w:rPr>
      </w:pPr>
      <w:r>
        <w:rPr>
          <w:rFonts w:ascii="Arial" w:hAnsi="Arial" w:cs="Arial"/>
          <w:sz w:val="22"/>
        </w:rPr>
        <w:t>Economia Aziendale e Geo-politica</w:t>
      </w:r>
    </w:p>
    <w:p w:rsidR="00A0030E" w:rsidRDefault="00642099">
      <w:pPr>
        <w:pStyle w:val="Standard"/>
        <w:numPr>
          <w:ilvl w:val="0"/>
          <w:numId w:val="6"/>
        </w:numPr>
        <w:rPr>
          <w:rFonts w:ascii="Arial" w:hAnsi="Arial" w:cs="Arial"/>
          <w:sz w:val="22"/>
        </w:rPr>
      </w:pPr>
      <w:r>
        <w:rPr>
          <w:rFonts w:ascii="Arial" w:hAnsi="Arial" w:cs="Arial"/>
          <w:sz w:val="22"/>
        </w:rPr>
        <w:t>Diritto</w:t>
      </w:r>
    </w:p>
    <w:p w:rsidR="00A0030E" w:rsidRDefault="00642099">
      <w:pPr>
        <w:pStyle w:val="Standard"/>
        <w:numPr>
          <w:ilvl w:val="0"/>
          <w:numId w:val="6"/>
        </w:numPr>
        <w:rPr>
          <w:rFonts w:ascii="Arial" w:hAnsi="Arial" w:cs="Arial"/>
          <w:sz w:val="22"/>
        </w:rPr>
      </w:pPr>
      <w:r>
        <w:rPr>
          <w:rFonts w:ascii="Arial" w:hAnsi="Arial" w:cs="Arial"/>
          <w:sz w:val="22"/>
        </w:rPr>
        <w:t>Relazioni Internazionali</w:t>
      </w:r>
    </w:p>
    <w:p w:rsidR="00A0030E" w:rsidRDefault="00642099">
      <w:pPr>
        <w:pStyle w:val="Standard"/>
        <w:numPr>
          <w:ilvl w:val="0"/>
          <w:numId w:val="6"/>
        </w:numPr>
        <w:rPr>
          <w:rFonts w:ascii="Arial" w:hAnsi="Arial" w:cs="Arial"/>
          <w:sz w:val="22"/>
        </w:rPr>
      </w:pPr>
      <w:r>
        <w:rPr>
          <w:rFonts w:ascii="Arial" w:hAnsi="Arial" w:cs="Arial"/>
          <w:sz w:val="22"/>
        </w:rPr>
        <w:t>Lingua Straniera Inglese</w:t>
      </w:r>
    </w:p>
    <w:p w:rsidR="00A0030E" w:rsidRDefault="00642099">
      <w:pPr>
        <w:pStyle w:val="Standard"/>
        <w:numPr>
          <w:ilvl w:val="0"/>
          <w:numId w:val="6"/>
        </w:numPr>
      </w:pPr>
      <w:r>
        <w:rPr>
          <w:rFonts w:ascii="Arial" w:hAnsi="Arial" w:cs="Arial"/>
          <w:sz w:val="22"/>
        </w:rPr>
        <w:t xml:space="preserve">Seconda Lingua Straniera </w:t>
      </w:r>
      <w:r>
        <w:rPr>
          <w:rFonts w:ascii="Arial" w:hAnsi="Arial" w:cs="Arial"/>
        </w:rPr>
        <w:t>Tedesco, Spagnolo e Francese</w:t>
      </w:r>
    </w:p>
    <w:p w:rsidR="00A0030E" w:rsidRDefault="00642099">
      <w:pPr>
        <w:pStyle w:val="Standard"/>
        <w:numPr>
          <w:ilvl w:val="0"/>
          <w:numId w:val="6"/>
        </w:numPr>
        <w:rPr>
          <w:rFonts w:ascii="Arial" w:hAnsi="Arial" w:cs="Arial"/>
          <w:sz w:val="22"/>
        </w:rPr>
      </w:pPr>
      <w:r>
        <w:rPr>
          <w:rFonts w:ascii="Arial" w:hAnsi="Arial" w:cs="Arial"/>
          <w:sz w:val="22"/>
        </w:rPr>
        <w:t>Terza Lingua Straniera Francese e Spagnolo</w:t>
      </w:r>
    </w:p>
    <w:p w:rsidR="00A0030E" w:rsidRDefault="00642099">
      <w:pPr>
        <w:pStyle w:val="Standard"/>
        <w:numPr>
          <w:ilvl w:val="0"/>
          <w:numId w:val="6"/>
        </w:numPr>
        <w:rPr>
          <w:rFonts w:ascii="Arial" w:hAnsi="Arial" w:cs="Arial"/>
          <w:sz w:val="22"/>
        </w:rPr>
      </w:pPr>
      <w:r>
        <w:rPr>
          <w:rFonts w:ascii="Arial" w:hAnsi="Arial" w:cs="Arial"/>
          <w:sz w:val="22"/>
        </w:rPr>
        <w:t>Scienze Motorie e Sportive</w:t>
      </w:r>
    </w:p>
    <w:p w:rsidR="00A0030E" w:rsidRDefault="00642099">
      <w:pPr>
        <w:pStyle w:val="Standard"/>
        <w:numPr>
          <w:ilvl w:val="0"/>
          <w:numId w:val="6"/>
        </w:numPr>
        <w:rPr>
          <w:rFonts w:ascii="Arial" w:hAnsi="Arial" w:cs="Arial"/>
          <w:sz w:val="22"/>
        </w:rPr>
      </w:pPr>
      <w:r>
        <w:rPr>
          <w:rFonts w:ascii="Arial" w:hAnsi="Arial" w:cs="Arial"/>
          <w:sz w:val="22"/>
        </w:rPr>
        <w:t>Religione</w:t>
      </w:r>
    </w:p>
    <w:p w:rsidR="00A0030E" w:rsidRDefault="00642099">
      <w:pPr>
        <w:pStyle w:val="Standard"/>
        <w:rPr>
          <w:rFonts w:ascii="Arial" w:hAnsi="Arial" w:cs="Arial"/>
          <w:b/>
          <w:sz w:val="22"/>
        </w:rPr>
      </w:pPr>
      <w:r>
        <w:rPr>
          <w:rFonts w:ascii="Arial" w:hAnsi="Arial" w:cs="Arial"/>
          <w:b/>
          <w:sz w:val="22"/>
        </w:rPr>
        <w:tab/>
        <w:t>b) Copia delle prove di simulazione con relative griglie di val</w:t>
      </w:r>
      <w:r>
        <w:rPr>
          <w:rFonts w:ascii="Arial" w:hAnsi="Arial" w:cs="Arial"/>
          <w:b/>
          <w:sz w:val="22"/>
        </w:rPr>
        <w:t>utazione</w:t>
      </w:r>
    </w:p>
    <w:p w:rsidR="00A0030E" w:rsidRDefault="00642099">
      <w:pPr>
        <w:pStyle w:val="Standard"/>
      </w:pPr>
      <w:r>
        <w:rPr>
          <w:rFonts w:ascii="Arial" w:hAnsi="Arial" w:cs="Arial"/>
          <w:b/>
          <w:sz w:val="22"/>
        </w:rPr>
        <w:tab/>
        <w:t xml:space="preserve">c) Scheda attribuzione credito scolastico e formativo </w:t>
      </w:r>
      <w:r>
        <w:rPr>
          <w:rFonts w:ascii="Arial" w:hAnsi="Arial" w:cs="Arial"/>
          <w:smallCaps/>
          <w:sz w:val="22"/>
        </w:rPr>
        <w:tab/>
      </w:r>
    </w:p>
    <w:p w:rsidR="00A0030E" w:rsidRDefault="00642099">
      <w:pPr>
        <w:pStyle w:val="Standard"/>
        <w:ind w:firstLine="708"/>
        <w:rPr>
          <w:rFonts w:ascii="Arial" w:hAnsi="Arial" w:cs="Arial"/>
          <w:b/>
          <w:sz w:val="22"/>
        </w:rPr>
      </w:pPr>
      <w:r>
        <w:rPr>
          <w:rFonts w:ascii="Arial" w:hAnsi="Arial" w:cs="Arial"/>
          <w:b/>
          <w:sz w:val="22"/>
        </w:rPr>
        <w:t>d) Criteri di valutazione della condotta</w:t>
      </w:r>
      <w:r>
        <w:rPr>
          <w:rFonts w:ascii="Arial" w:hAnsi="Arial" w:cs="Arial"/>
          <w:b/>
          <w:sz w:val="22"/>
        </w:rPr>
        <w:tab/>
      </w:r>
      <w:r>
        <w:rPr>
          <w:rFonts w:ascii="Arial" w:hAnsi="Arial" w:cs="Arial"/>
          <w:b/>
          <w:sz w:val="22"/>
        </w:rPr>
        <w:tab/>
      </w:r>
    </w:p>
    <w:p w:rsidR="00A0030E" w:rsidRDefault="00A0030E">
      <w:pPr>
        <w:pStyle w:val="Standard"/>
        <w:rPr>
          <w:rFonts w:ascii="Arial" w:hAnsi="Arial" w:cs="Arial"/>
          <w:smallCaps/>
          <w:sz w:val="22"/>
        </w:rPr>
      </w:pPr>
    </w:p>
    <w:p w:rsidR="00A0030E" w:rsidRDefault="00642099">
      <w:pPr>
        <w:pStyle w:val="Standard"/>
        <w:rPr>
          <w:rFonts w:ascii="Arial" w:hAnsi="Arial" w:cs="Arial"/>
        </w:rPr>
      </w:pPr>
      <w:r>
        <w:rPr>
          <w:rFonts w:ascii="Arial" w:hAnsi="Arial" w:cs="Arial"/>
        </w:rPr>
        <w:t>Vicenza, 11 maggio 2016</w:t>
      </w:r>
    </w:p>
    <w:p w:rsidR="00A0030E" w:rsidRDefault="00A0030E">
      <w:pPr>
        <w:pStyle w:val="Standard"/>
        <w:rPr>
          <w:rFonts w:ascii="Arial" w:hAnsi="Arial" w:cs="Arial"/>
        </w:rPr>
      </w:pPr>
    </w:p>
    <w:p w:rsidR="00A0030E" w:rsidRDefault="00642099">
      <w:pPr>
        <w:pStyle w:val="Standard"/>
      </w:pPr>
      <w:r>
        <w:rPr>
          <w:rFonts w:ascii="Arial" w:hAnsi="Arial" w:cs="Arial"/>
          <w:sz w:val="28"/>
        </w:rPr>
        <w:t>La</w:t>
      </w:r>
      <w:r>
        <w:rPr>
          <w:rFonts w:ascii="Arial" w:hAnsi="Arial" w:cs="Arial"/>
        </w:rPr>
        <w:t xml:space="preserve"> Coordinatrice di Classe</w:t>
      </w:r>
      <w:r>
        <w:rPr>
          <w:rFonts w:ascii="Arial" w:hAnsi="Arial" w:cs="Arial"/>
        </w:rPr>
        <w:tab/>
      </w:r>
      <w:r>
        <w:rPr>
          <w:rFonts w:ascii="Arial" w:hAnsi="Arial" w:cs="Arial"/>
          <w:sz w:val="28"/>
        </w:rPr>
        <w:tab/>
        <w:t xml:space="preserve">  </w:t>
      </w:r>
      <w:r>
        <w:rPr>
          <w:rFonts w:ascii="Arial" w:hAnsi="Arial" w:cs="Arial"/>
          <w:sz w:val="28"/>
        </w:rPr>
        <w:tab/>
        <w:t xml:space="preserve">       </w:t>
      </w:r>
      <w:r>
        <w:rPr>
          <w:rFonts w:ascii="Arial" w:hAnsi="Arial" w:cs="Arial"/>
        </w:rPr>
        <w:t>Il Dirigente Scolastico</w:t>
      </w:r>
    </w:p>
    <w:p w:rsidR="0095126A" w:rsidRDefault="00642099" w:rsidP="0095126A">
      <w:pPr>
        <w:pStyle w:val="Standard"/>
        <w:rPr>
          <w:rFonts w:ascii="Arial" w:hAnsi="Arial" w:cs="Arial"/>
        </w:rPr>
      </w:pPr>
      <w:r>
        <w:rPr>
          <w:rFonts w:ascii="Arial" w:hAnsi="Arial" w:cs="Arial"/>
        </w:rPr>
        <w:t>Prof.ssa Lucia Nazzaro</w:t>
      </w:r>
      <w:r>
        <w:rPr>
          <w:rFonts w:ascii="Arial" w:hAnsi="Arial" w:cs="Arial"/>
        </w:rPr>
        <w:tab/>
      </w:r>
      <w:r>
        <w:rPr>
          <w:rFonts w:ascii="Arial" w:hAnsi="Arial" w:cs="Arial"/>
        </w:rPr>
        <w:tab/>
      </w:r>
      <w:r w:rsidR="0095126A">
        <w:rPr>
          <w:rFonts w:ascii="Arial" w:hAnsi="Arial" w:cs="Arial"/>
        </w:rPr>
        <w:tab/>
      </w:r>
      <w:r w:rsidR="0095126A">
        <w:rPr>
          <w:rFonts w:ascii="Arial" w:hAnsi="Arial" w:cs="Arial"/>
        </w:rPr>
        <w:tab/>
        <w:t xml:space="preserve">        </w:t>
      </w:r>
      <w:r w:rsidR="0095126A">
        <w:rPr>
          <w:rFonts w:ascii="Arial" w:hAnsi="Arial" w:cs="Arial"/>
        </w:rPr>
        <w:t>Prof</w:t>
      </w:r>
      <w:r w:rsidR="0095126A">
        <w:rPr>
          <w:rFonts w:ascii="Arial" w:hAnsi="Arial" w:cs="Arial"/>
        </w:rPr>
        <w:t xml:space="preserve">. Antonio </w:t>
      </w:r>
      <w:proofErr w:type="spellStart"/>
      <w:r w:rsidR="0095126A">
        <w:rPr>
          <w:rFonts w:ascii="Arial" w:hAnsi="Arial" w:cs="Arial"/>
        </w:rPr>
        <w:t>Mingardi</w:t>
      </w:r>
      <w:proofErr w:type="spellEnd"/>
    </w:p>
    <w:p w:rsidR="00A0030E" w:rsidRDefault="00A0030E">
      <w:pPr>
        <w:pStyle w:val="Standard"/>
        <w:rPr>
          <w:rFonts w:ascii="Arial" w:hAnsi="Arial" w:cs="Arial"/>
        </w:rPr>
      </w:pPr>
    </w:p>
    <w:p w:rsidR="00A0030E" w:rsidRDefault="00642099">
      <w:pPr>
        <w:pStyle w:val="Standard"/>
        <w:rPr>
          <w:rFonts w:ascii="Arial" w:hAnsi="Arial" w:cs="Arial"/>
        </w:rPr>
      </w:pPr>
      <w:r>
        <w:rPr>
          <w:rFonts w:ascii="Arial" w:eastAsia="Arial" w:hAnsi="Arial" w:cs="Arial"/>
        </w:rPr>
        <w:t>………………</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sidR="0095126A">
        <w:rPr>
          <w:rFonts w:ascii="Arial" w:hAnsi="Arial" w:cs="Arial"/>
        </w:rPr>
        <w:tab/>
        <w:t>……………………….</w:t>
      </w:r>
      <w:r>
        <w:rPr>
          <w:rFonts w:ascii="Arial" w:hAnsi="Arial" w:cs="Arial"/>
        </w:rPr>
        <w:tab/>
      </w:r>
    </w:p>
    <w:p w:rsidR="00A0030E" w:rsidRDefault="00642099">
      <w:pPr>
        <w:pStyle w:val="Standard"/>
      </w:pPr>
      <w:r>
        <w:rPr>
          <w:rFonts w:ascii="Arial" w:hAnsi="Arial" w:cs="Arial"/>
        </w:rPr>
        <w:lastRenderedPageBreak/>
        <w:tab/>
      </w:r>
      <w:r>
        <w:rPr>
          <w:rFonts w:ascii="Arial" w:hAnsi="Arial" w:cs="Arial"/>
          <w:sz w:val="28"/>
        </w:rPr>
        <w:tab/>
      </w:r>
      <w:r>
        <w:rPr>
          <w:rFonts w:ascii="Arial" w:hAnsi="Arial" w:cs="Arial"/>
          <w:sz w:val="28"/>
        </w:rPr>
        <w:tab/>
      </w:r>
      <w:r>
        <w:rPr>
          <w:rFonts w:ascii="Arial" w:hAnsi="Arial" w:cs="Arial"/>
          <w:sz w:val="28"/>
        </w:rPr>
        <w:tab/>
      </w:r>
    </w:p>
    <w:p w:rsidR="00A0030E" w:rsidRDefault="00642099">
      <w:pPr>
        <w:pStyle w:val="Standard"/>
      </w:pP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sz w:val="28"/>
        </w:rPr>
        <w:tab/>
      </w:r>
      <w:r>
        <w:rPr>
          <w:rFonts w:ascii="Arial" w:hAnsi="Arial" w:cs="Arial"/>
        </w:rPr>
        <w:tab/>
      </w:r>
    </w:p>
    <w:p w:rsidR="00A0030E" w:rsidRDefault="00642099">
      <w:pPr>
        <w:pStyle w:val="Standard"/>
        <w:jc w:val="right"/>
        <w:rPr>
          <w:rFonts w:ascii="Arial" w:hAnsi="Arial" w:cs="Arial"/>
        </w:rPr>
      </w:pPr>
      <w:r>
        <w:rPr>
          <w:rFonts w:ascii="Arial" w:hAnsi="Arial" w:cs="Arial"/>
        </w:rPr>
        <w:tab/>
      </w:r>
    </w:p>
    <w:sectPr w:rsidR="00A0030E">
      <w:headerReference w:type="default" r:id="rId12"/>
      <w:footerReference w:type="default" r:id="rId13"/>
      <w:pgSz w:w="11906" w:h="16838"/>
      <w:pgMar w:top="970" w:right="924" w:bottom="1077" w:left="1134" w:header="284" w:footer="10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099" w:rsidRDefault="00642099">
      <w:pPr>
        <w:rPr>
          <w:rFonts w:hint="eastAsia"/>
        </w:rPr>
      </w:pPr>
      <w:r>
        <w:separator/>
      </w:r>
    </w:p>
  </w:endnote>
  <w:endnote w:type="continuationSeparator" w:id="0">
    <w:p w:rsidR="00642099" w:rsidRDefault="0064209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Times">
    <w:panose1 w:val="02020603050405020304"/>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251" w:rsidRDefault="0064209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099" w:rsidRDefault="00642099">
      <w:pPr>
        <w:rPr>
          <w:rFonts w:hint="eastAsia"/>
        </w:rPr>
      </w:pPr>
      <w:r>
        <w:rPr>
          <w:color w:val="000000"/>
        </w:rPr>
        <w:separator/>
      </w:r>
    </w:p>
  </w:footnote>
  <w:footnote w:type="continuationSeparator" w:id="0">
    <w:p w:rsidR="00642099" w:rsidRDefault="00642099">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251" w:rsidRDefault="00642099">
    <w:pPr>
      <w:pStyle w:val="Intestazione"/>
      <w:rPr>
        <w:sz w:val="16"/>
        <w:szCs w:val="16"/>
      </w:rPr>
    </w:pPr>
  </w:p>
  <w:p w:rsidR="00957251" w:rsidRDefault="00642099">
    <w:pPr>
      <w:pStyle w:val="Intestazione"/>
      <w:rPr>
        <w:sz w:val="16"/>
        <w:szCs w:val="16"/>
      </w:rPr>
    </w:pPr>
    <w:r>
      <w:rPr>
        <w:sz w:val="16"/>
        <w:szCs w:val="16"/>
      </w:rPr>
      <w:t xml:space="preserve">ITE A. FUSINIERI </w:t>
    </w:r>
    <w:r>
      <w:rPr>
        <w:sz w:val="16"/>
        <w:szCs w:val="16"/>
      </w:rPr>
      <w:tab/>
    </w:r>
    <w:r>
      <w:rPr>
        <w:sz w:val="16"/>
        <w:szCs w:val="16"/>
      </w:rPr>
      <w:tab/>
      <w:t>DOCUMENTO DEL CONSIGLIO DI CLASSE A.S. 2015/16</w:t>
    </w:r>
  </w:p>
  <w:p w:rsidR="00957251" w:rsidRDefault="00642099">
    <w:pPr>
      <w:pStyle w:val="Intestazione"/>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915D2"/>
    <w:multiLevelType w:val="multilevel"/>
    <w:tmpl w:val="AFA006AE"/>
    <w:styleLink w:val="WW8Num23"/>
    <w:lvl w:ilvl="0">
      <w:start w:val="1"/>
      <w:numFmt w:val="low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128644D6"/>
    <w:multiLevelType w:val="multilevel"/>
    <w:tmpl w:val="04929C80"/>
    <w:styleLink w:val="WW8Num1"/>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173C17C7"/>
    <w:multiLevelType w:val="multilevel"/>
    <w:tmpl w:val="A7760E36"/>
    <w:styleLink w:val="WW8Num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1C2D2BF1"/>
    <w:multiLevelType w:val="multilevel"/>
    <w:tmpl w:val="FC6C62DE"/>
    <w:styleLink w:val="WW8Num15"/>
    <w:lvl w:ilvl="0">
      <w:numFmt w:val="bullet"/>
      <w:lvlText w:val=""/>
      <w:lvlJc w:val="left"/>
      <w:rPr>
        <w:rFonts w:ascii="Symbol" w:hAnsi="Symbol" w:cs="Symbol"/>
        <w:color w:val="000000"/>
        <w:sz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
    <w:nsid w:val="1FC87200"/>
    <w:multiLevelType w:val="multilevel"/>
    <w:tmpl w:val="706EBACA"/>
    <w:styleLink w:val="WW8Num19"/>
    <w:lvl w:ilvl="0">
      <w:numFmt w:val="bullet"/>
      <w:lvlText w:val=""/>
      <w:lvlJc w:val="left"/>
      <w:rPr>
        <w:rFonts w:ascii="Symbol" w:hAnsi="Symbol" w:cs="Symbol"/>
        <w:sz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sz w:val="22"/>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sz w:val="22"/>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
    <w:nsid w:val="25555503"/>
    <w:multiLevelType w:val="multilevel"/>
    <w:tmpl w:val="212CF352"/>
    <w:styleLink w:val="WW8Num22"/>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nsid w:val="268B6295"/>
    <w:multiLevelType w:val="multilevel"/>
    <w:tmpl w:val="7C4624B0"/>
    <w:styleLink w:val="WW8Num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274259AC"/>
    <w:multiLevelType w:val="multilevel"/>
    <w:tmpl w:val="BB10C5DC"/>
    <w:styleLink w:val="WW8Num18"/>
    <w:lvl w:ilvl="0">
      <w:numFmt w:val="bullet"/>
      <w:lvlText w:val=""/>
      <w:lvlJc w:val="left"/>
      <w:rPr>
        <w:rFonts w:ascii="Symbol" w:hAnsi="Symbol" w:cs="Symbol"/>
        <w:sz w:val="16"/>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8">
    <w:nsid w:val="2E45432F"/>
    <w:multiLevelType w:val="multilevel"/>
    <w:tmpl w:val="2DEADBDE"/>
    <w:styleLink w:val="WW8Num20"/>
    <w:lvl w:ilvl="0">
      <w:numFmt w:val="bullet"/>
      <w:lvlText w:val=""/>
      <w:lvlJc w:val="left"/>
      <w:rPr>
        <w:rFonts w:ascii="Symbol" w:hAnsi="Symbol" w:cs="Symbol"/>
        <w:color w:val="000000"/>
        <w:sz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
    <w:nsid w:val="2EAB06E5"/>
    <w:multiLevelType w:val="multilevel"/>
    <w:tmpl w:val="67582436"/>
    <w:styleLink w:val="WW8Num16"/>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nsid w:val="2F3E096F"/>
    <w:multiLevelType w:val="multilevel"/>
    <w:tmpl w:val="1A128008"/>
    <w:styleLink w:val="WW8Num7"/>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1">
    <w:nsid w:val="3FD91C29"/>
    <w:multiLevelType w:val="multilevel"/>
    <w:tmpl w:val="14E61428"/>
    <w:styleLink w:val="WW8Num4"/>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nsid w:val="401D4B1B"/>
    <w:multiLevelType w:val="multilevel"/>
    <w:tmpl w:val="1A2EA9F6"/>
    <w:styleLink w:val="WW8Num9"/>
    <w:lvl w:ilvl="0">
      <w:numFmt w:val="bullet"/>
      <w:lvlText w:val=""/>
      <w:lvlJc w:val="left"/>
      <w:rPr>
        <w:rFonts w:ascii="Symbol" w:eastAsia="Times New Roman"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nsid w:val="43A55820"/>
    <w:multiLevelType w:val="multilevel"/>
    <w:tmpl w:val="F5AA017C"/>
    <w:styleLink w:val="WW8Num2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
    <w:nsid w:val="44890916"/>
    <w:multiLevelType w:val="multilevel"/>
    <w:tmpl w:val="6C4276C8"/>
    <w:styleLink w:val="WW8Num1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512B31D9"/>
    <w:multiLevelType w:val="multilevel"/>
    <w:tmpl w:val="151E7B84"/>
    <w:styleLink w:val="WW8Num11"/>
    <w:lvl w:ilvl="0">
      <w:start w:val="1"/>
      <w:numFmt w:val="lowerLetter"/>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53244A72"/>
    <w:multiLevelType w:val="multilevel"/>
    <w:tmpl w:val="72B0577E"/>
    <w:styleLink w:val="WW8Num13"/>
    <w:lvl w:ilvl="0">
      <w:start w:val="1"/>
      <w:numFmt w:val="decimal"/>
      <w:lvlText w:val="%1)"/>
      <w:lvlJc w:val="left"/>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56C51DE2"/>
    <w:multiLevelType w:val="multilevel"/>
    <w:tmpl w:val="3E7437EA"/>
    <w:styleLink w:val="WW8Num2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8">
    <w:nsid w:val="5A971945"/>
    <w:multiLevelType w:val="multilevel"/>
    <w:tmpl w:val="1D70B77C"/>
    <w:styleLink w:val="WW8Num5"/>
    <w:lvl w:ilvl="0">
      <w:numFmt w:val="bullet"/>
      <w:lvlText w:val=""/>
      <w:lvlJc w:val="left"/>
      <w:rPr>
        <w:rFonts w:ascii="Symbol" w:hAnsi="Symbol" w:cs="Symbol"/>
        <w:color w:val="000000"/>
        <w:sz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nsid w:val="5CB96E01"/>
    <w:multiLevelType w:val="multilevel"/>
    <w:tmpl w:val="FA1EF804"/>
    <w:styleLink w:val="WW8Num6"/>
    <w:lvl w:ilvl="0">
      <w:numFmt w:val="bullet"/>
      <w:lvlText w:val=""/>
      <w:lvlJc w:val="left"/>
      <w:rPr>
        <w:rFonts w:ascii="Symbol" w:hAnsi="Symbol" w:cs="Symbol"/>
        <w:sz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sz w:val="22"/>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sz w:val="22"/>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0">
    <w:nsid w:val="68C51F1B"/>
    <w:multiLevelType w:val="multilevel"/>
    <w:tmpl w:val="30D4AD0E"/>
    <w:styleLink w:val="WW8Num10"/>
    <w:lvl w:ilvl="0">
      <w:numFmt w:val="bullet"/>
      <w:lvlText w:val=""/>
      <w:lvlJc w:val="left"/>
      <w:rPr>
        <w:rFonts w:ascii="Symbol" w:eastAsia="Times New Roman"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1">
    <w:nsid w:val="6A470669"/>
    <w:multiLevelType w:val="multilevel"/>
    <w:tmpl w:val="117647EA"/>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2">
    <w:nsid w:val="73944C47"/>
    <w:multiLevelType w:val="multilevel"/>
    <w:tmpl w:val="F252E04E"/>
    <w:styleLink w:val="WW8Num12"/>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3">
    <w:nsid w:val="774C01E6"/>
    <w:multiLevelType w:val="multilevel"/>
    <w:tmpl w:val="FC4482E2"/>
    <w:styleLink w:val="WW8Num3"/>
    <w:lvl w:ilvl="0">
      <w:start w:val="1"/>
      <w:numFmt w:val="decimal"/>
      <w:lvlText w:val="%1)"/>
      <w:lvlJc w:val="left"/>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6"/>
  </w:num>
  <w:num w:numId="3">
    <w:abstractNumId w:val="23"/>
  </w:num>
  <w:num w:numId="4">
    <w:abstractNumId w:val="11"/>
  </w:num>
  <w:num w:numId="5">
    <w:abstractNumId w:val="18"/>
  </w:num>
  <w:num w:numId="6">
    <w:abstractNumId w:val="19"/>
  </w:num>
  <w:num w:numId="7">
    <w:abstractNumId w:val="10"/>
  </w:num>
  <w:num w:numId="8">
    <w:abstractNumId w:val="2"/>
  </w:num>
  <w:num w:numId="9">
    <w:abstractNumId w:val="12"/>
  </w:num>
  <w:num w:numId="10">
    <w:abstractNumId w:val="20"/>
  </w:num>
  <w:num w:numId="11">
    <w:abstractNumId w:val="15"/>
  </w:num>
  <w:num w:numId="12">
    <w:abstractNumId w:val="22"/>
  </w:num>
  <w:num w:numId="13">
    <w:abstractNumId w:val="16"/>
  </w:num>
  <w:num w:numId="14">
    <w:abstractNumId w:val="21"/>
  </w:num>
  <w:num w:numId="15">
    <w:abstractNumId w:val="3"/>
  </w:num>
  <w:num w:numId="16">
    <w:abstractNumId w:val="9"/>
  </w:num>
  <w:num w:numId="17">
    <w:abstractNumId w:val="14"/>
  </w:num>
  <w:num w:numId="18">
    <w:abstractNumId w:val="7"/>
  </w:num>
  <w:num w:numId="19">
    <w:abstractNumId w:val="4"/>
  </w:num>
  <w:num w:numId="20">
    <w:abstractNumId w:val="8"/>
  </w:num>
  <w:num w:numId="21">
    <w:abstractNumId w:val="13"/>
  </w:num>
  <w:num w:numId="22">
    <w:abstractNumId w:val="5"/>
  </w:num>
  <w:num w:numId="23">
    <w:abstractNumId w:val="0"/>
  </w:num>
  <w:num w:numId="24">
    <w:abstractNumId w:val="17"/>
  </w:num>
  <w:num w:numId="25">
    <w:abstractNumId w:val="10"/>
    <w:lvlOverride w:ilvl="0">
      <w:startOverride w:val="1"/>
    </w:lvlOverride>
  </w:num>
  <w:num w:numId="26">
    <w:abstractNumId w:val="6"/>
    <w:lvlOverride w:ilvl="0"/>
  </w:num>
  <w:num w:numId="27">
    <w:abstractNumId w:val="2"/>
    <w:lvlOverride w:ilvl="0">
      <w:startOverride w:val="1"/>
    </w:lvlOverride>
  </w:num>
  <w:num w:numId="28">
    <w:abstractNumId w:val="15"/>
    <w:lvlOverride w:ilvl="0">
      <w:startOverride w:val="1"/>
    </w:lvlOverride>
  </w:num>
  <w:num w:numId="29">
    <w:abstractNumId w:val="18"/>
    <w:lvlOverride w:ilvl="0"/>
  </w:num>
  <w:num w:numId="30">
    <w:abstractNumId w:val="3"/>
    <w:lvlOverride w:ilvl="0"/>
  </w:num>
  <w:num w:numId="31">
    <w:abstractNumId w:val="22"/>
    <w:lvlOverride w:ilvl="0"/>
  </w:num>
  <w:num w:numId="32">
    <w:abstractNumId w:val="17"/>
    <w:lvlOverride w:ilvl="0"/>
  </w:num>
  <w:num w:numId="33">
    <w:abstractNumId w:val="16"/>
    <w:lvlOverride w:ilvl="0">
      <w:startOverride w:val="1"/>
    </w:lvlOverride>
  </w:num>
  <w:num w:numId="34">
    <w:abstractNumId w:val="13"/>
    <w:lvlOverride w:ilvl="0"/>
  </w:num>
  <w:num w:numId="35">
    <w:abstractNumId w:val="16"/>
    <w:lvlOverride w:ilvl="0">
      <w:startOverride w:val="1"/>
    </w:lvlOverride>
  </w:num>
  <w:num w:numId="36">
    <w:abstractNumId w:val="5"/>
    <w:lvlOverride w:ilvl="0"/>
  </w:num>
  <w:num w:numId="37">
    <w:abstractNumId w:val="16"/>
    <w:lvlOverride w:ilvl="0">
      <w:startOverride w:val="1"/>
    </w:lvlOverride>
  </w:num>
  <w:num w:numId="38">
    <w:abstractNumId w:val="7"/>
    <w:lvlOverride w:ilvl="0"/>
  </w:num>
  <w:num w:numId="39">
    <w:abstractNumId w:val="4"/>
    <w:lvlOverride w:ilvl="0"/>
  </w:num>
  <w:num w:numId="40">
    <w:abstractNumId w:val="19"/>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A0030E"/>
    <w:rsid w:val="00642099"/>
    <w:rsid w:val="0095126A"/>
    <w:rsid w:val="00A003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Standard"/>
    <w:next w:val="Standard"/>
    <w:pPr>
      <w:keepNext/>
      <w:spacing w:before="240" w:after="60"/>
      <w:outlineLvl w:val="0"/>
    </w:pPr>
    <w:rPr>
      <w:rFonts w:ascii="Arial" w:hAnsi="Arial" w:cs="Arial"/>
      <w:b/>
      <w:bCs/>
      <w:sz w:val="32"/>
      <w:szCs w:val="32"/>
    </w:rPr>
  </w:style>
  <w:style w:type="paragraph" w:styleId="Titolo2">
    <w:name w:val="heading 2"/>
    <w:basedOn w:val="Standard"/>
    <w:next w:val="Standard"/>
    <w:pPr>
      <w:keepNext/>
      <w:spacing w:before="240" w:after="60"/>
      <w:outlineLvl w:val="1"/>
    </w:pPr>
    <w:rPr>
      <w:rFonts w:ascii="Arial" w:hAnsi="Arial" w:cs="Arial"/>
      <w:b/>
      <w:bCs/>
      <w:i/>
      <w:iCs/>
      <w:sz w:val="28"/>
      <w:szCs w:val="28"/>
    </w:rPr>
  </w:style>
  <w:style w:type="paragraph" w:styleId="Titolo3">
    <w:name w:val="heading 3"/>
    <w:basedOn w:val="Heading"/>
    <w:next w:val="Textbody"/>
    <w:pPr>
      <w:spacing w:before="140"/>
      <w:outlineLvl w:val="2"/>
    </w:pPr>
    <w:rPr>
      <w:b/>
      <w:bCs/>
    </w:rPr>
  </w:style>
  <w:style w:type="paragraph" w:styleId="Titolo5">
    <w:name w:val="heading 5"/>
    <w:basedOn w:val="Standard"/>
    <w:next w:val="Standard"/>
    <w:pPr>
      <w:spacing w:before="240" w:after="60"/>
      <w:outlineLvl w:val="4"/>
    </w:pPr>
    <w:rPr>
      <w:b/>
      <w:bCs/>
      <w:i/>
      <w:iCs/>
      <w:sz w:val="26"/>
      <w:szCs w:val="26"/>
    </w:rPr>
  </w:style>
  <w:style w:type="paragraph" w:styleId="Titolo6">
    <w:name w:val="heading 6"/>
    <w:basedOn w:val="Standard"/>
    <w:next w:val="Standard"/>
    <w:pPr>
      <w:keepNext/>
      <w:widowControl w:val="0"/>
      <w:suppressAutoHyphens w:val="0"/>
      <w:jc w:val="both"/>
      <w:outlineLvl w:val="5"/>
    </w:pPr>
    <w:rPr>
      <w:b/>
      <w:smallCaps/>
      <w:sz w:val="2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uppressAutoHyphens w:val="0"/>
      <w:jc w:val="both"/>
    </w:pPr>
    <w:rPr>
      <w:rFonts w:ascii="Arial" w:eastAsia="Times" w:hAnsi="Arial" w:cs="Arial"/>
      <w:szCs w:val="20"/>
    </w:r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Intestazione">
    <w:name w:val="header"/>
    <w:basedOn w:val="Standard"/>
    <w:pPr>
      <w:tabs>
        <w:tab w:val="center" w:pos="4819"/>
        <w:tab w:val="right" w:pos="9638"/>
      </w:tabs>
    </w:pPr>
  </w:style>
  <w:style w:type="paragraph" w:styleId="Pidipagina">
    <w:name w:val="footer"/>
    <w:basedOn w:val="Standard"/>
    <w:pPr>
      <w:tabs>
        <w:tab w:val="center" w:pos="4819"/>
        <w:tab w:val="right" w:pos="9638"/>
      </w:tabs>
    </w:pPr>
  </w:style>
  <w:style w:type="paragraph" w:styleId="Testofumetto">
    <w:name w:val="Balloon Text"/>
    <w:basedOn w:val="Standard"/>
    <w:rPr>
      <w:rFonts w:ascii="Tahoma" w:hAnsi="Tahoma" w:cs="Tahoma"/>
      <w:sz w:val="16"/>
      <w:szCs w:val="16"/>
    </w:rPr>
  </w:style>
  <w:style w:type="paragraph" w:styleId="Testonormale">
    <w:name w:val="Plain Text"/>
    <w:basedOn w:val="Standard"/>
    <w:pPr>
      <w:suppressAutoHyphens w:val="0"/>
    </w:pPr>
    <w:rPr>
      <w:rFonts w:ascii="Courier New" w:eastAsia="Times" w:hAnsi="Courier New" w:cs="Courier New"/>
      <w:sz w:val="20"/>
      <w:szCs w:val="20"/>
    </w:rPr>
  </w:style>
  <w:style w:type="paragraph" w:styleId="Sottotitolo">
    <w:name w:val="Subtitle"/>
    <w:basedOn w:val="Standard"/>
    <w:next w:val="Textbody"/>
    <w:pPr>
      <w:suppressAutoHyphens w:val="0"/>
      <w:jc w:val="center"/>
    </w:pPr>
    <w:rPr>
      <w:b/>
      <w:bCs/>
      <w:sz w:val="28"/>
    </w:rPr>
  </w:style>
  <w:style w:type="paragraph" w:customStyle="1" w:styleId="Textbodyindent">
    <w:name w:val="Text body indent"/>
    <w:basedOn w:val="Standard"/>
    <w:pPr>
      <w:ind w:left="360"/>
      <w:jc w:val="both"/>
    </w:pPr>
    <w:rPr>
      <w:rFonts w:ascii="Arial" w:hAnsi="Arial" w:cs="Arial"/>
      <w:sz w:val="20"/>
      <w:szCs w:val="16"/>
    </w:rPr>
  </w:style>
  <w:style w:type="paragraph" w:styleId="Corpodeltesto2">
    <w:name w:val="Body Text 2"/>
    <w:basedOn w:val="Standard"/>
    <w:pPr>
      <w:jc w:val="both"/>
    </w:pPr>
    <w:rPr>
      <w:rFonts w:ascii="Arial" w:hAnsi="Arial" w:cs="Arial"/>
      <w:sz w:val="20"/>
      <w:szCs w:val="16"/>
    </w:rPr>
  </w:style>
  <w:style w:type="paragraph" w:customStyle="1" w:styleId="Default">
    <w:name w:val="Default"/>
    <w:pPr>
      <w:widowControl/>
      <w:autoSpaceDE w:val="0"/>
    </w:pPr>
    <w:rPr>
      <w:rFonts w:ascii="Tahoma" w:eastAsia="Times New Roman" w:hAnsi="Tahoma" w:cs="Tahoma"/>
      <w:color w:val="000000"/>
      <w:lang w:bidi="ar-SA"/>
    </w:rPr>
  </w:style>
  <w:style w:type="paragraph" w:styleId="Corpodeltesto3">
    <w:name w:val="Body Text 3"/>
    <w:basedOn w:val="Standard"/>
    <w:pPr>
      <w:jc w:val="both"/>
    </w:pPr>
    <w:rPr>
      <w:rFonts w:ascii="Arial" w:hAnsi="Arial" w:cs="Arial"/>
      <w:sz w:val="22"/>
      <w:szCs w:val="22"/>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styleId="Titolo">
    <w:name w:val="Title"/>
    <w:basedOn w:val="Heading"/>
    <w:next w:val="Textbody"/>
    <w:pPr>
      <w:jc w:val="center"/>
    </w:pPr>
    <w:rPr>
      <w:b/>
      <w:bCs/>
      <w:sz w:val="56"/>
      <w:szCs w:val="56"/>
    </w:rPr>
  </w:style>
  <w:style w:type="character" w:customStyle="1" w:styleId="WW8Num1z0">
    <w:name w:val="WW8Num1z0"/>
    <w:rPr>
      <w:rFonts w:ascii="Symbol" w:hAnsi="Symbol" w:cs="Symbol"/>
    </w:rPr>
  </w:style>
  <w:style w:type="character" w:customStyle="1" w:styleId="WW8Num2z0">
    <w:name w:val="WW8Num2z0"/>
    <w:rPr>
      <w:rFonts w:ascii="Symbol" w:hAnsi="Symbol" w:cs="Symbol"/>
    </w:rPr>
  </w:style>
  <w:style w:type="character" w:customStyle="1" w:styleId="WW8Num3z0">
    <w:name w:val="WW8Num3z0"/>
    <w:rPr>
      <w:b/>
    </w:rPr>
  </w:style>
  <w:style w:type="character" w:customStyle="1" w:styleId="WW8Num4z0">
    <w:name w:val="WW8Num4z0"/>
    <w:rPr>
      <w:rFonts w:ascii="Symbol" w:hAnsi="Symbol" w:cs="Symbol"/>
    </w:rPr>
  </w:style>
  <w:style w:type="character" w:customStyle="1" w:styleId="WW8Num5z0">
    <w:name w:val="WW8Num5z0"/>
    <w:rPr>
      <w:rFonts w:ascii="Symbol" w:hAnsi="Symbol" w:cs="Symbol"/>
      <w:color w:val="000000"/>
      <w:sz w:val="22"/>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Symbol" w:hAnsi="Symbol" w:cs="Symbol"/>
      <w:sz w:val="22"/>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eastAsia="Times New Roman" w:hAnsi="Symbol" w:cs="Times New Roma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rPr>
      <w:rFonts w:ascii="Symbol" w:eastAsia="Times New Roman" w:hAnsi="Symbol"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b w:val="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b/>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color w:val="000000"/>
      <w:sz w:val="22"/>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Symbol" w:hAnsi="Symbol" w:cs="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sz w:val="16"/>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8z3">
    <w:name w:val="WW8Num18z3"/>
    <w:rPr>
      <w:rFonts w:ascii="Symbol" w:hAnsi="Symbol" w:cs="Symbol"/>
    </w:rPr>
  </w:style>
  <w:style w:type="character" w:customStyle="1" w:styleId="WW8Num19z0">
    <w:name w:val="WW8Num19z0"/>
    <w:rPr>
      <w:rFonts w:ascii="Symbol" w:hAnsi="Symbol" w:cs="Symbol"/>
      <w:sz w:val="22"/>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Symbol" w:hAnsi="Symbol" w:cs="Symbol"/>
      <w:color w:val="000000"/>
      <w:sz w:val="22"/>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Caratterepredefinitoparagrafo">
    <w:name w:val="Carattere predefinito paragrafo"/>
  </w:style>
  <w:style w:type="character" w:styleId="Numeropagina">
    <w:name w:val="page number"/>
    <w:basedOn w:val="Caratterepredefinitoparagrafo"/>
  </w:style>
  <w:style w:type="character" w:customStyle="1" w:styleId="Internetlink">
    <w:name w:val="Internet link"/>
    <w:rPr>
      <w:color w:val="0000FF"/>
      <w:u w:val="single"/>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 w:type="numbering" w:customStyle="1" w:styleId="WW8Num24">
    <w:name w:val="WW8Num24"/>
    <w:basedOn w:val="Nessunelenco"/>
    <w:pPr>
      <w:numPr>
        <w:numId w:val="2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Mang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Standard"/>
    <w:next w:val="Standard"/>
    <w:pPr>
      <w:keepNext/>
      <w:spacing w:before="240" w:after="60"/>
      <w:outlineLvl w:val="0"/>
    </w:pPr>
    <w:rPr>
      <w:rFonts w:ascii="Arial" w:hAnsi="Arial" w:cs="Arial"/>
      <w:b/>
      <w:bCs/>
      <w:sz w:val="32"/>
      <w:szCs w:val="32"/>
    </w:rPr>
  </w:style>
  <w:style w:type="paragraph" w:styleId="Titolo2">
    <w:name w:val="heading 2"/>
    <w:basedOn w:val="Standard"/>
    <w:next w:val="Standard"/>
    <w:pPr>
      <w:keepNext/>
      <w:spacing w:before="240" w:after="60"/>
      <w:outlineLvl w:val="1"/>
    </w:pPr>
    <w:rPr>
      <w:rFonts w:ascii="Arial" w:hAnsi="Arial" w:cs="Arial"/>
      <w:b/>
      <w:bCs/>
      <w:i/>
      <w:iCs/>
      <w:sz w:val="28"/>
      <w:szCs w:val="28"/>
    </w:rPr>
  </w:style>
  <w:style w:type="paragraph" w:styleId="Titolo3">
    <w:name w:val="heading 3"/>
    <w:basedOn w:val="Heading"/>
    <w:next w:val="Textbody"/>
    <w:pPr>
      <w:spacing w:before="140"/>
      <w:outlineLvl w:val="2"/>
    </w:pPr>
    <w:rPr>
      <w:b/>
      <w:bCs/>
    </w:rPr>
  </w:style>
  <w:style w:type="paragraph" w:styleId="Titolo5">
    <w:name w:val="heading 5"/>
    <w:basedOn w:val="Standard"/>
    <w:next w:val="Standard"/>
    <w:pPr>
      <w:spacing w:before="240" w:after="60"/>
      <w:outlineLvl w:val="4"/>
    </w:pPr>
    <w:rPr>
      <w:b/>
      <w:bCs/>
      <w:i/>
      <w:iCs/>
      <w:sz w:val="26"/>
      <w:szCs w:val="26"/>
    </w:rPr>
  </w:style>
  <w:style w:type="paragraph" w:styleId="Titolo6">
    <w:name w:val="heading 6"/>
    <w:basedOn w:val="Standard"/>
    <w:next w:val="Standard"/>
    <w:pPr>
      <w:keepNext/>
      <w:widowControl w:val="0"/>
      <w:suppressAutoHyphens w:val="0"/>
      <w:jc w:val="both"/>
      <w:outlineLvl w:val="5"/>
    </w:pPr>
    <w:rPr>
      <w:b/>
      <w:smallCaps/>
      <w:sz w:val="2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uppressAutoHyphens w:val="0"/>
      <w:jc w:val="both"/>
    </w:pPr>
    <w:rPr>
      <w:rFonts w:ascii="Arial" w:eastAsia="Times" w:hAnsi="Arial" w:cs="Arial"/>
      <w:szCs w:val="20"/>
    </w:r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Intestazione">
    <w:name w:val="header"/>
    <w:basedOn w:val="Standard"/>
    <w:pPr>
      <w:tabs>
        <w:tab w:val="center" w:pos="4819"/>
        <w:tab w:val="right" w:pos="9638"/>
      </w:tabs>
    </w:pPr>
  </w:style>
  <w:style w:type="paragraph" w:styleId="Pidipagina">
    <w:name w:val="footer"/>
    <w:basedOn w:val="Standard"/>
    <w:pPr>
      <w:tabs>
        <w:tab w:val="center" w:pos="4819"/>
        <w:tab w:val="right" w:pos="9638"/>
      </w:tabs>
    </w:pPr>
  </w:style>
  <w:style w:type="paragraph" w:styleId="Testofumetto">
    <w:name w:val="Balloon Text"/>
    <w:basedOn w:val="Standard"/>
    <w:rPr>
      <w:rFonts w:ascii="Tahoma" w:hAnsi="Tahoma" w:cs="Tahoma"/>
      <w:sz w:val="16"/>
      <w:szCs w:val="16"/>
    </w:rPr>
  </w:style>
  <w:style w:type="paragraph" w:styleId="Testonormale">
    <w:name w:val="Plain Text"/>
    <w:basedOn w:val="Standard"/>
    <w:pPr>
      <w:suppressAutoHyphens w:val="0"/>
    </w:pPr>
    <w:rPr>
      <w:rFonts w:ascii="Courier New" w:eastAsia="Times" w:hAnsi="Courier New" w:cs="Courier New"/>
      <w:sz w:val="20"/>
      <w:szCs w:val="20"/>
    </w:rPr>
  </w:style>
  <w:style w:type="paragraph" w:styleId="Sottotitolo">
    <w:name w:val="Subtitle"/>
    <w:basedOn w:val="Standard"/>
    <w:next w:val="Textbody"/>
    <w:pPr>
      <w:suppressAutoHyphens w:val="0"/>
      <w:jc w:val="center"/>
    </w:pPr>
    <w:rPr>
      <w:b/>
      <w:bCs/>
      <w:sz w:val="28"/>
    </w:rPr>
  </w:style>
  <w:style w:type="paragraph" w:customStyle="1" w:styleId="Textbodyindent">
    <w:name w:val="Text body indent"/>
    <w:basedOn w:val="Standard"/>
    <w:pPr>
      <w:ind w:left="360"/>
      <w:jc w:val="both"/>
    </w:pPr>
    <w:rPr>
      <w:rFonts w:ascii="Arial" w:hAnsi="Arial" w:cs="Arial"/>
      <w:sz w:val="20"/>
      <w:szCs w:val="16"/>
    </w:rPr>
  </w:style>
  <w:style w:type="paragraph" w:styleId="Corpodeltesto2">
    <w:name w:val="Body Text 2"/>
    <w:basedOn w:val="Standard"/>
    <w:pPr>
      <w:jc w:val="both"/>
    </w:pPr>
    <w:rPr>
      <w:rFonts w:ascii="Arial" w:hAnsi="Arial" w:cs="Arial"/>
      <w:sz w:val="20"/>
      <w:szCs w:val="16"/>
    </w:rPr>
  </w:style>
  <w:style w:type="paragraph" w:customStyle="1" w:styleId="Default">
    <w:name w:val="Default"/>
    <w:pPr>
      <w:widowControl/>
      <w:autoSpaceDE w:val="0"/>
    </w:pPr>
    <w:rPr>
      <w:rFonts w:ascii="Tahoma" w:eastAsia="Times New Roman" w:hAnsi="Tahoma" w:cs="Tahoma"/>
      <w:color w:val="000000"/>
      <w:lang w:bidi="ar-SA"/>
    </w:rPr>
  </w:style>
  <w:style w:type="paragraph" w:styleId="Corpodeltesto3">
    <w:name w:val="Body Text 3"/>
    <w:basedOn w:val="Standard"/>
    <w:pPr>
      <w:jc w:val="both"/>
    </w:pPr>
    <w:rPr>
      <w:rFonts w:ascii="Arial" w:hAnsi="Arial" w:cs="Arial"/>
      <w:sz w:val="22"/>
      <w:szCs w:val="22"/>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styleId="Titolo">
    <w:name w:val="Title"/>
    <w:basedOn w:val="Heading"/>
    <w:next w:val="Textbody"/>
    <w:pPr>
      <w:jc w:val="center"/>
    </w:pPr>
    <w:rPr>
      <w:b/>
      <w:bCs/>
      <w:sz w:val="56"/>
      <w:szCs w:val="56"/>
    </w:rPr>
  </w:style>
  <w:style w:type="character" w:customStyle="1" w:styleId="WW8Num1z0">
    <w:name w:val="WW8Num1z0"/>
    <w:rPr>
      <w:rFonts w:ascii="Symbol" w:hAnsi="Symbol" w:cs="Symbol"/>
    </w:rPr>
  </w:style>
  <w:style w:type="character" w:customStyle="1" w:styleId="WW8Num2z0">
    <w:name w:val="WW8Num2z0"/>
    <w:rPr>
      <w:rFonts w:ascii="Symbol" w:hAnsi="Symbol" w:cs="Symbol"/>
    </w:rPr>
  </w:style>
  <w:style w:type="character" w:customStyle="1" w:styleId="WW8Num3z0">
    <w:name w:val="WW8Num3z0"/>
    <w:rPr>
      <w:b/>
    </w:rPr>
  </w:style>
  <w:style w:type="character" w:customStyle="1" w:styleId="WW8Num4z0">
    <w:name w:val="WW8Num4z0"/>
    <w:rPr>
      <w:rFonts w:ascii="Symbol" w:hAnsi="Symbol" w:cs="Symbol"/>
    </w:rPr>
  </w:style>
  <w:style w:type="character" w:customStyle="1" w:styleId="WW8Num5z0">
    <w:name w:val="WW8Num5z0"/>
    <w:rPr>
      <w:rFonts w:ascii="Symbol" w:hAnsi="Symbol" w:cs="Symbol"/>
      <w:color w:val="000000"/>
      <w:sz w:val="22"/>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Symbol" w:hAnsi="Symbol" w:cs="Symbol"/>
      <w:sz w:val="22"/>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eastAsia="Times New Roman" w:hAnsi="Symbol" w:cs="Times New Roma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rPr>
      <w:rFonts w:ascii="Symbol" w:eastAsia="Times New Roman" w:hAnsi="Symbol"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b w:val="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b/>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color w:val="000000"/>
      <w:sz w:val="22"/>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Symbol" w:hAnsi="Symbol" w:cs="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sz w:val="16"/>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8z3">
    <w:name w:val="WW8Num18z3"/>
    <w:rPr>
      <w:rFonts w:ascii="Symbol" w:hAnsi="Symbol" w:cs="Symbol"/>
    </w:rPr>
  </w:style>
  <w:style w:type="character" w:customStyle="1" w:styleId="WW8Num19z0">
    <w:name w:val="WW8Num19z0"/>
    <w:rPr>
      <w:rFonts w:ascii="Symbol" w:hAnsi="Symbol" w:cs="Symbol"/>
      <w:sz w:val="22"/>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Symbol" w:hAnsi="Symbol" w:cs="Symbol"/>
      <w:color w:val="000000"/>
      <w:sz w:val="22"/>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Caratterepredefinitoparagrafo">
    <w:name w:val="Carattere predefinito paragrafo"/>
  </w:style>
  <w:style w:type="character" w:styleId="Numeropagina">
    <w:name w:val="page number"/>
    <w:basedOn w:val="Caratterepredefinitoparagrafo"/>
  </w:style>
  <w:style w:type="character" w:customStyle="1" w:styleId="Internetlink">
    <w:name w:val="Internet link"/>
    <w:rPr>
      <w:color w:val="0000FF"/>
      <w:u w:val="single"/>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 w:type="numbering" w:customStyle="1" w:styleId="WW8Num24">
    <w:name w:val="WW8Num24"/>
    <w:basedOn w:val="Nessunelenco"/>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vitd010003@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otocollo@itcfusinieri.it" TargetMode="External"/><Relationship Id="rId4" Type="http://schemas.openxmlformats.org/officeDocument/2006/relationships/settings" Target="settings.xml"/><Relationship Id="rId9" Type="http://schemas.openxmlformats.org/officeDocument/2006/relationships/hyperlink" Target="http://www.itcfusinieri.eu/"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3675</Words>
  <Characters>20948</Characters>
  <Application>Microsoft Office Word</Application>
  <DocSecurity>0</DocSecurity>
  <Lines>174</Lines>
  <Paragraphs>49</Paragraphs>
  <ScaleCrop>false</ScaleCrop>
  <HeadingPairs>
    <vt:vector size="2" baseType="variant">
      <vt:variant>
        <vt:lpstr>Titolo</vt:lpstr>
      </vt:variant>
      <vt:variant>
        <vt:i4>1</vt:i4>
      </vt:variant>
    </vt:vector>
  </HeadingPairs>
  <TitlesOfParts>
    <vt:vector size="1" baseType="lpstr">
      <vt:lpstr>Vicenza, lì</vt:lpstr>
    </vt:vector>
  </TitlesOfParts>
  <Company/>
  <LinksUpToDate>false</LinksUpToDate>
  <CharactersWithSpaces>24574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Vicenza, lì</dc:title>
  <dc:creator>Nicola Tolio</dc:creator>
  <cp:lastModifiedBy>admin</cp:lastModifiedBy>
  <cp:revision>1</cp:revision>
  <cp:lastPrinted>2016-05-11T19:02:00Z</cp:lastPrinted>
  <dcterms:created xsi:type="dcterms:W3CDTF">2016-05-10T17:54:00Z</dcterms:created>
  <dcterms:modified xsi:type="dcterms:W3CDTF">2016-05-11T19:03:00Z</dcterms:modified>
</cp:coreProperties>
</file>